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94B" w:rsidRPr="00F2194B" w:rsidRDefault="00F2194B" w:rsidP="00F2194B">
      <w:pPr>
        <w:pStyle w:val="paragraph"/>
        <w:spacing w:before="0" w:beforeAutospacing="0" w:after="0" w:afterAutospacing="0"/>
        <w:textAlignment w:val="baseline"/>
        <w:rPr>
          <w:rStyle w:val="eop"/>
          <w:rFonts w:ascii="Arial" w:hAnsi="Arial" w:cs="Arial"/>
          <w:color w:val="2E74B5" w:themeColor="accent1" w:themeShade="BF"/>
        </w:rPr>
      </w:pPr>
      <w:r w:rsidRPr="00F2194B">
        <w:rPr>
          <w:rStyle w:val="normaltextrun"/>
          <w:rFonts w:ascii="Arial" w:hAnsi="Arial" w:cs="Arial"/>
          <w:b/>
          <w:bCs/>
          <w:color w:val="2E74B5" w:themeColor="accent1" w:themeShade="BF"/>
        </w:rPr>
        <w:t>Show your organization how your attendance at the 2023 Accelerating Health Equity Conference will strengthen your performance and benefit those you serve.</w:t>
      </w:r>
      <w:r w:rsidRPr="00F2194B">
        <w:rPr>
          <w:rStyle w:val="eop"/>
          <w:rFonts w:ascii="Arial" w:hAnsi="Arial" w:cs="Arial"/>
          <w:color w:val="2E74B5" w:themeColor="accent1" w:themeShade="BF"/>
        </w:rPr>
        <w:t> </w:t>
      </w:r>
    </w:p>
    <w:p w:rsidR="00F2194B" w:rsidRPr="00F2194B" w:rsidRDefault="00F2194B" w:rsidP="00F2194B">
      <w:pPr>
        <w:pStyle w:val="paragraph"/>
        <w:spacing w:before="0" w:beforeAutospacing="0" w:after="0" w:afterAutospacing="0"/>
        <w:textAlignment w:val="baseline"/>
        <w:rPr>
          <w:rFonts w:ascii="Arial" w:hAnsi="Arial" w:cs="Arial"/>
          <w:color w:val="2E74B5"/>
          <w:sz w:val="20"/>
          <w:szCs w:val="20"/>
        </w:rPr>
      </w:pPr>
    </w:p>
    <w:p w:rsidR="00F2194B" w:rsidRPr="00F2194B" w:rsidRDefault="00F2194B" w:rsidP="00F2194B">
      <w:pPr>
        <w:pStyle w:val="paragraph"/>
        <w:spacing w:before="0" w:beforeAutospacing="0" w:after="0" w:afterAutospacing="0"/>
        <w:textAlignment w:val="baseline"/>
        <w:rPr>
          <w:rStyle w:val="eop"/>
          <w:rFonts w:ascii="Arial" w:hAnsi="Arial" w:cs="Arial"/>
          <w:color w:val="2E74B5" w:themeColor="accent1" w:themeShade="BF"/>
          <w:sz w:val="20"/>
          <w:szCs w:val="20"/>
        </w:rPr>
      </w:pPr>
      <w:r w:rsidRPr="00F2194B">
        <w:rPr>
          <w:rStyle w:val="normaltextrun"/>
          <w:rFonts w:ascii="Arial" w:hAnsi="Arial" w:cs="Arial"/>
          <w:b/>
          <w:bCs/>
          <w:color w:val="2E74B5" w:themeColor="accent1" w:themeShade="BF"/>
          <w:sz w:val="20"/>
          <w:szCs w:val="20"/>
        </w:rPr>
        <w:t>Overview</w:t>
      </w:r>
      <w:r w:rsidRPr="00F2194B">
        <w:rPr>
          <w:rStyle w:val="eop"/>
          <w:rFonts w:ascii="Arial" w:hAnsi="Arial" w:cs="Arial"/>
          <w:color w:val="2E74B5" w:themeColor="accent1" w:themeShade="BF"/>
          <w:sz w:val="20"/>
          <w:szCs w:val="20"/>
        </w:rPr>
        <w:t> </w:t>
      </w:r>
    </w:p>
    <w:p w:rsidR="00F2194B" w:rsidRPr="00F2194B" w:rsidRDefault="00F2194B" w:rsidP="00F2194B">
      <w:pPr>
        <w:pStyle w:val="paragraph"/>
        <w:spacing w:before="0" w:beforeAutospacing="0" w:after="0" w:afterAutospacing="0"/>
        <w:textAlignment w:val="baseline"/>
        <w:rPr>
          <w:rFonts w:ascii="Arial" w:hAnsi="Arial" w:cs="Arial"/>
          <w:sz w:val="20"/>
          <w:szCs w:val="20"/>
        </w:rPr>
      </w:pPr>
    </w:p>
    <w:p w:rsidR="00F2194B" w:rsidRPr="00F2194B" w:rsidRDefault="00F2194B" w:rsidP="00F2194B">
      <w:pPr>
        <w:pStyle w:val="paragraph"/>
        <w:spacing w:before="0" w:beforeAutospacing="0" w:after="0" w:afterAutospacing="0"/>
        <w:jc w:val="both"/>
        <w:textAlignment w:val="baseline"/>
        <w:rPr>
          <w:rFonts w:ascii="Arial" w:hAnsi="Arial" w:cs="Arial"/>
          <w:sz w:val="20"/>
          <w:szCs w:val="20"/>
        </w:rPr>
      </w:pPr>
      <w:r w:rsidRPr="00F2194B">
        <w:rPr>
          <w:rStyle w:val="normaltextrun"/>
          <w:rFonts w:ascii="Arial" w:hAnsi="Arial" w:cs="Arial"/>
          <w:sz w:val="20"/>
          <w:szCs w:val="20"/>
        </w:rPr>
        <w:t xml:space="preserve">Attending </w:t>
      </w:r>
      <w:r w:rsidRPr="00F2194B">
        <w:rPr>
          <w:rStyle w:val="normaltextrun"/>
          <w:rFonts w:ascii="Arial" w:hAnsi="Arial" w:cs="Arial"/>
          <w:sz w:val="20"/>
          <w:szCs w:val="20"/>
          <w:shd w:val="clear" w:color="auto" w:fill="FFFFFF"/>
        </w:rPr>
        <w:t>the Accelerating Health Equity Conference is a cost-effective professional and organizational development choice. It is the most relevant and densely packed educational and networking opportunity available to community health professionals like you. You will experience a full year of benefits in the form of new and greater knowledge that you can apply directly to achieving your organization's goals.</w:t>
      </w:r>
      <w:r w:rsidRPr="00F2194B">
        <w:rPr>
          <w:rStyle w:val="eop"/>
          <w:rFonts w:ascii="Arial" w:hAnsi="Arial" w:cs="Arial"/>
          <w:sz w:val="20"/>
          <w:szCs w:val="20"/>
        </w:rPr>
        <w:t> </w:t>
      </w:r>
    </w:p>
    <w:p w:rsidR="00F2194B" w:rsidRPr="00F2194B" w:rsidRDefault="00F2194B" w:rsidP="00F2194B">
      <w:pPr>
        <w:pStyle w:val="paragraph"/>
        <w:spacing w:before="0" w:beforeAutospacing="0" w:after="0" w:afterAutospacing="0"/>
        <w:textAlignment w:val="baseline"/>
        <w:rPr>
          <w:rFonts w:ascii="Arial" w:hAnsi="Arial" w:cs="Arial"/>
          <w:sz w:val="20"/>
          <w:szCs w:val="20"/>
        </w:rPr>
      </w:pPr>
      <w:r w:rsidRPr="00F2194B">
        <w:rPr>
          <w:rStyle w:val="normaltextrun"/>
          <w:rFonts w:ascii="Arial" w:hAnsi="Arial" w:cs="Arial"/>
          <w:sz w:val="20"/>
          <w:szCs w:val="20"/>
          <w:shd w:val="clear" w:color="auto" w:fill="FFFFFF"/>
        </w:rPr>
        <w:t>Here are tips for getting support to attend the Accelerating Health Equity Conference:</w:t>
      </w:r>
      <w:r w:rsidRPr="00F2194B">
        <w:rPr>
          <w:rStyle w:val="eop"/>
          <w:rFonts w:ascii="Arial" w:hAnsi="Arial" w:cs="Arial"/>
          <w:sz w:val="20"/>
          <w:szCs w:val="20"/>
        </w:rPr>
        <w:t> </w:t>
      </w:r>
    </w:p>
    <w:p w:rsidR="00F2194B" w:rsidRDefault="00F2194B" w:rsidP="00F2194B">
      <w:pPr>
        <w:pStyle w:val="paragraph"/>
        <w:numPr>
          <w:ilvl w:val="0"/>
          <w:numId w:val="9"/>
        </w:numPr>
        <w:spacing w:before="0" w:beforeAutospacing="0" w:after="0" w:afterAutospacing="0"/>
        <w:textAlignment w:val="baseline"/>
        <w:rPr>
          <w:rFonts w:ascii="Arial" w:hAnsi="Arial" w:cs="Arial"/>
          <w:sz w:val="20"/>
          <w:szCs w:val="20"/>
        </w:rPr>
      </w:pPr>
      <w:r w:rsidRPr="00F2194B">
        <w:rPr>
          <w:rStyle w:val="normaltextrun"/>
          <w:rFonts w:ascii="Arial" w:hAnsi="Arial" w:cs="Arial"/>
          <w:sz w:val="20"/>
          <w:szCs w:val="20"/>
          <w:shd w:val="clear" w:color="auto" w:fill="FFFFFF"/>
        </w:rPr>
        <w:t>Explain in specific terms what you will gain by attending and how that will benefit your work, your organization's goals and your community. </w:t>
      </w:r>
      <w:r w:rsidRPr="00F2194B">
        <w:rPr>
          <w:rStyle w:val="eop"/>
          <w:rFonts w:ascii="Arial" w:hAnsi="Arial" w:cs="Arial"/>
          <w:sz w:val="20"/>
          <w:szCs w:val="20"/>
        </w:rPr>
        <w:t> </w:t>
      </w:r>
    </w:p>
    <w:p w:rsidR="00F2194B" w:rsidRDefault="00F2194B" w:rsidP="00F2194B">
      <w:pPr>
        <w:pStyle w:val="paragraph"/>
        <w:numPr>
          <w:ilvl w:val="0"/>
          <w:numId w:val="9"/>
        </w:numPr>
        <w:spacing w:before="0" w:beforeAutospacing="0" w:after="0" w:afterAutospacing="0"/>
        <w:textAlignment w:val="baseline"/>
        <w:rPr>
          <w:rFonts w:ascii="Arial" w:hAnsi="Arial" w:cs="Arial"/>
          <w:sz w:val="20"/>
          <w:szCs w:val="20"/>
        </w:rPr>
      </w:pPr>
      <w:r w:rsidRPr="00F2194B">
        <w:rPr>
          <w:rStyle w:val="normaltextrun"/>
          <w:rFonts w:ascii="Arial" w:hAnsi="Arial" w:cs="Arial"/>
          <w:sz w:val="20"/>
          <w:szCs w:val="20"/>
          <w:shd w:val="clear" w:color="auto" w:fill="FFFFFF"/>
        </w:rPr>
        <w:t>Offer to prepare and deliver a briefing to your colleagues and/or the leadership team to share what you learn so that others in your division will receive the benefits of your attendance. </w:t>
      </w:r>
      <w:r w:rsidRPr="00F2194B">
        <w:rPr>
          <w:rStyle w:val="eop"/>
          <w:rFonts w:ascii="Arial" w:hAnsi="Arial" w:cs="Arial"/>
          <w:sz w:val="20"/>
          <w:szCs w:val="20"/>
        </w:rPr>
        <w:t> </w:t>
      </w:r>
    </w:p>
    <w:p w:rsidR="00F2194B" w:rsidRDefault="00F2194B" w:rsidP="00F2194B">
      <w:pPr>
        <w:pStyle w:val="paragraph"/>
        <w:numPr>
          <w:ilvl w:val="0"/>
          <w:numId w:val="9"/>
        </w:numPr>
        <w:spacing w:before="0" w:beforeAutospacing="0" w:after="0" w:afterAutospacing="0"/>
        <w:textAlignment w:val="baseline"/>
        <w:rPr>
          <w:rFonts w:ascii="Arial" w:hAnsi="Arial" w:cs="Arial"/>
          <w:sz w:val="20"/>
          <w:szCs w:val="20"/>
        </w:rPr>
      </w:pPr>
      <w:r w:rsidRPr="00F2194B">
        <w:rPr>
          <w:rStyle w:val="normaltextrun"/>
          <w:rFonts w:ascii="Arial" w:hAnsi="Arial" w:cs="Arial"/>
          <w:sz w:val="20"/>
          <w:szCs w:val="20"/>
          <w:shd w:val="clear" w:color="auto" w:fill="FFFFFF"/>
        </w:rPr>
        <w:t>Share speaker handouts and slide decks with your colleagues. As an attendee, you will have unlimited access to speakers' materials. </w:t>
      </w:r>
      <w:r w:rsidRPr="00F2194B">
        <w:rPr>
          <w:rStyle w:val="eop"/>
          <w:rFonts w:ascii="Arial" w:hAnsi="Arial" w:cs="Arial"/>
          <w:sz w:val="20"/>
          <w:szCs w:val="20"/>
        </w:rPr>
        <w:t> </w:t>
      </w:r>
    </w:p>
    <w:p w:rsidR="00F2194B" w:rsidRDefault="00F2194B" w:rsidP="00F2194B">
      <w:pPr>
        <w:pStyle w:val="paragraph"/>
        <w:numPr>
          <w:ilvl w:val="0"/>
          <w:numId w:val="9"/>
        </w:numPr>
        <w:spacing w:before="0" w:beforeAutospacing="0" w:after="0" w:afterAutospacing="0"/>
        <w:textAlignment w:val="baseline"/>
        <w:rPr>
          <w:rFonts w:ascii="Arial" w:hAnsi="Arial" w:cs="Arial"/>
          <w:sz w:val="20"/>
          <w:szCs w:val="20"/>
        </w:rPr>
      </w:pPr>
      <w:r w:rsidRPr="00F2194B">
        <w:rPr>
          <w:rStyle w:val="normaltextrun"/>
          <w:rFonts w:ascii="Arial" w:hAnsi="Arial" w:cs="Arial"/>
          <w:sz w:val="20"/>
          <w:szCs w:val="20"/>
          <w:shd w:val="clear" w:color="auto" w:fill="FFFFFF"/>
        </w:rPr>
        <w:t>Explain the need to stay abreast of new developments and to acquire valuable tools, perspectives and relationships that will help your organization anticipate and adapt to the future. </w:t>
      </w:r>
      <w:r w:rsidRPr="00F2194B">
        <w:rPr>
          <w:rStyle w:val="eop"/>
          <w:rFonts w:ascii="Arial" w:hAnsi="Arial" w:cs="Arial"/>
          <w:sz w:val="20"/>
          <w:szCs w:val="20"/>
        </w:rPr>
        <w:t> </w:t>
      </w:r>
    </w:p>
    <w:p w:rsidR="00F2194B" w:rsidRDefault="00F2194B" w:rsidP="00F2194B">
      <w:pPr>
        <w:pStyle w:val="paragraph"/>
        <w:numPr>
          <w:ilvl w:val="0"/>
          <w:numId w:val="9"/>
        </w:numPr>
        <w:spacing w:before="0" w:beforeAutospacing="0" w:after="0" w:afterAutospacing="0"/>
        <w:textAlignment w:val="baseline"/>
        <w:rPr>
          <w:rStyle w:val="normaltextrun"/>
          <w:rFonts w:ascii="Arial" w:hAnsi="Arial" w:cs="Arial"/>
          <w:sz w:val="20"/>
          <w:szCs w:val="20"/>
        </w:rPr>
      </w:pPr>
      <w:r w:rsidRPr="00F2194B">
        <w:rPr>
          <w:rStyle w:val="normaltextrun"/>
          <w:rFonts w:ascii="Arial" w:hAnsi="Arial" w:cs="Arial"/>
          <w:sz w:val="20"/>
          <w:szCs w:val="20"/>
          <w:shd w:val="clear" w:color="auto" w:fill="FFFFFF"/>
        </w:rPr>
        <w:t>Prepare a plan showing who will cover for you and how critical work will get done while you are attending the conference.</w:t>
      </w:r>
      <w:r w:rsidRPr="00F2194B">
        <w:rPr>
          <w:rStyle w:val="eop"/>
          <w:rFonts w:ascii="Arial" w:hAnsi="Arial" w:cs="Arial"/>
          <w:sz w:val="20"/>
          <w:szCs w:val="20"/>
        </w:rPr>
        <w:t> </w:t>
      </w:r>
    </w:p>
    <w:p w:rsidR="00F2194B" w:rsidRPr="00F2194B" w:rsidRDefault="00F2194B" w:rsidP="00F2194B">
      <w:pPr>
        <w:pStyle w:val="paragraph"/>
        <w:numPr>
          <w:ilvl w:val="0"/>
          <w:numId w:val="9"/>
        </w:numPr>
        <w:spacing w:before="0" w:beforeAutospacing="0" w:after="0" w:afterAutospacing="0"/>
        <w:textAlignment w:val="baseline"/>
        <w:rPr>
          <w:rFonts w:ascii="Arial" w:hAnsi="Arial" w:cs="Arial"/>
          <w:sz w:val="20"/>
          <w:szCs w:val="20"/>
        </w:rPr>
      </w:pPr>
      <w:r w:rsidRPr="00F2194B">
        <w:rPr>
          <w:rStyle w:val="normaltextrun"/>
          <w:rFonts w:ascii="Arial" w:hAnsi="Arial" w:cs="Arial"/>
          <w:sz w:val="20"/>
          <w:szCs w:val="20"/>
          <w:shd w:val="clear" w:color="auto" w:fill="FFFFFF"/>
        </w:rPr>
        <w:t>Highlight the list of reputable organizations that support our conference. Please visit our 2022 and 2021 archive page</w:t>
      </w:r>
      <w:r>
        <w:rPr>
          <w:rStyle w:val="normaltextrun"/>
          <w:rFonts w:ascii="Arial" w:hAnsi="Arial" w:cs="Arial"/>
          <w:sz w:val="20"/>
          <w:szCs w:val="20"/>
          <w:shd w:val="clear" w:color="auto" w:fill="FFFFFF"/>
        </w:rPr>
        <w:t>s</w:t>
      </w:r>
      <w:r w:rsidRPr="00F2194B">
        <w:rPr>
          <w:rStyle w:val="normaltextrun"/>
          <w:rFonts w:ascii="Arial" w:hAnsi="Arial" w:cs="Arial"/>
          <w:sz w:val="20"/>
          <w:szCs w:val="20"/>
          <w:shd w:val="clear" w:color="auto" w:fill="FFFFFF"/>
        </w:rPr>
        <w:t xml:space="preserve"> to see a complete list of supporters:</w:t>
      </w:r>
      <w:r w:rsidRPr="00F2194B">
        <w:rPr>
          <w:rStyle w:val="eop"/>
          <w:rFonts w:ascii="Arial" w:hAnsi="Arial" w:cs="Arial"/>
          <w:sz w:val="20"/>
          <w:szCs w:val="20"/>
        </w:rPr>
        <w:t> </w:t>
      </w:r>
    </w:p>
    <w:p w:rsidR="00F2194B" w:rsidRPr="00F2194B" w:rsidRDefault="00F2194B" w:rsidP="00F2194B">
      <w:pPr>
        <w:pStyle w:val="paragraph"/>
        <w:spacing w:before="0" w:beforeAutospacing="0" w:after="0" w:afterAutospacing="0"/>
        <w:ind w:firstLine="720"/>
        <w:textAlignment w:val="baseline"/>
        <w:rPr>
          <w:rFonts w:ascii="Arial" w:hAnsi="Arial" w:cs="Arial"/>
          <w:sz w:val="20"/>
          <w:szCs w:val="20"/>
        </w:rPr>
      </w:pPr>
      <w:r w:rsidRPr="00F2194B">
        <w:rPr>
          <w:rStyle w:val="normaltextrun"/>
          <w:rFonts w:ascii="Arial" w:hAnsi="Arial" w:cs="Arial"/>
          <w:sz w:val="20"/>
          <w:szCs w:val="20"/>
          <w:shd w:val="clear" w:color="auto" w:fill="FFFFFF"/>
        </w:rPr>
        <w:t> </w:t>
      </w:r>
      <w:r>
        <w:rPr>
          <w:rStyle w:val="normaltextrun"/>
          <w:rFonts w:ascii="Arial" w:hAnsi="Arial" w:cs="Arial"/>
          <w:sz w:val="20"/>
          <w:szCs w:val="20"/>
          <w:shd w:val="clear" w:color="auto" w:fill="FFFFFF"/>
        </w:rPr>
        <w:tab/>
      </w:r>
      <w:r w:rsidRPr="00F2194B">
        <w:rPr>
          <w:rStyle w:val="tabchar"/>
          <w:rFonts w:ascii="Arial" w:hAnsi="Arial" w:cs="Arial"/>
          <w:sz w:val="20"/>
          <w:szCs w:val="20"/>
        </w:rPr>
        <w:t xml:space="preserve"> </w:t>
      </w:r>
      <w:hyperlink r:id="rId5" w:tgtFrame="_blank" w:history="1">
        <w:r w:rsidRPr="00F2194B">
          <w:rPr>
            <w:rStyle w:val="normaltextrun"/>
            <w:rFonts w:ascii="Arial" w:hAnsi="Arial" w:cs="Arial"/>
            <w:color w:val="0070C0"/>
            <w:sz w:val="20"/>
            <w:szCs w:val="20"/>
            <w:u w:val="single"/>
          </w:rPr>
          <w:t>2022 Accelerating Health Equity Conference | Equity Conference (aha.org)</w:t>
        </w:r>
      </w:hyperlink>
      <w:r w:rsidRPr="00F2194B">
        <w:rPr>
          <w:rStyle w:val="normaltextrun"/>
          <w:rFonts w:ascii="Arial" w:hAnsi="Arial" w:cs="Arial"/>
          <w:color w:val="0070C0"/>
          <w:sz w:val="20"/>
          <w:szCs w:val="20"/>
          <w:shd w:val="clear" w:color="auto" w:fill="FFFFFF"/>
        </w:rPr>
        <w:t> </w:t>
      </w:r>
      <w:r w:rsidRPr="00F2194B">
        <w:rPr>
          <w:rStyle w:val="eop"/>
          <w:rFonts w:ascii="Arial" w:hAnsi="Arial" w:cs="Arial"/>
          <w:color w:val="0070C0"/>
          <w:sz w:val="20"/>
          <w:szCs w:val="20"/>
        </w:rPr>
        <w:t> </w:t>
      </w:r>
    </w:p>
    <w:bookmarkStart w:id="0" w:name="_GoBack"/>
    <w:bookmarkEnd w:id="0"/>
    <w:p w:rsidR="00F2194B" w:rsidRPr="00F2194B" w:rsidRDefault="00F2194B" w:rsidP="00175A57">
      <w:pPr>
        <w:pStyle w:val="paragraph"/>
        <w:spacing w:before="0" w:beforeAutospacing="0" w:after="0" w:afterAutospacing="0"/>
        <w:ind w:left="1440"/>
        <w:textAlignment w:val="baseline"/>
        <w:rPr>
          <w:rFonts w:ascii="Arial" w:hAnsi="Arial" w:cs="Arial"/>
          <w:sz w:val="20"/>
          <w:szCs w:val="20"/>
        </w:rPr>
      </w:pPr>
      <w:r w:rsidRPr="00F2194B">
        <w:rPr>
          <w:rFonts w:ascii="Arial" w:hAnsi="Arial" w:cs="Arial"/>
          <w:sz w:val="20"/>
          <w:szCs w:val="20"/>
        </w:rPr>
        <w:fldChar w:fldCharType="begin"/>
      </w:r>
      <w:r w:rsidRPr="00F2194B">
        <w:rPr>
          <w:rFonts w:ascii="Arial" w:hAnsi="Arial" w:cs="Arial"/>
          <w:sz w:val="20"/>
          <w:szCs w:val="20"/>
        </w:rPr>
        <w:instrText xml:space="preserve"> HYPERLINK "https://equityconference.aha.org/2021" \t "_blank" </w:instrText>
      </w:r>
      <w:r w:rsidRPr="00F2194B">
        <w:rPr>
          <w:rFonts w:ascii="Arial" w:hAnsi="Arial" w:cs="Arial"/>
          <w:sz w:val="20"/>
          <w:szCs w:val="20"/>
        </w:rPr>
        <w:fldChar w:fldCharType="separate"/>
      </w:r>
      <w:r w:rsidRPr="00F2194B">
        <w:rPr>
          <w:rStyle w:val="normaltextrun"/>
          <w:rFonts w:ascii="Arial" w:hAnsi="Arial" w:cs="Arial"/>
          <w:color w:val="0070C0"/>
          <w:sz w:val="20"/>
          <w:szCs w:val="20"/>
          <w:u w:val="single"/>
        </w:rPr>
        <w:t>2021 Accelerating Health Equity Conference | Equity Conference (aha.org)</w:t>
      </w:r>
      <w:r w:rsidRPr="00F2194B">
        <w:rPr>
          <w:rFonts w:ascii="Arial" w:hAnsi="Arial" w:cs="Arial"/>
          <w:sz w:val="20"/>
          <w:szCs w:val="20"/>
        </w:rPr>
        <w:fldChar w:fldCharType="end"/>
      </w:r>
      <w:r w:rsidRPr="00F2194B">
        <w:rPr>
          <w:rStyle w:val="eop"/>
          <w:rFonts w:ascii="Arial" w:hAnsi="Arial" w:cs="Arial"/>
          <w:color w:val="0070C0"/>
          <w:sz w:val="20"/>
          <w:szCs w:val="20"/>
        </w:rPr>
        <w:t> </w:t>
      </w:r>
    </w:p>
    <w:p w:rsidR="00F2194B" w:rsidRDefault="00F2194B" w:rsidP="00F2194B">
      <w:pPr>
        <w:pStyle w:val="paragraph"/>
        <w:shd w:val="clear" w:color="auto" w:fill="FFFFFF"/>
        <w:spacing w:before="0" w:beforeAutospacing="0" w:after="0" w:afterAutospacing="0"/>
        <w:textAlignment w:val="baseline"/>
        <w:rPr>
          <w:rStyle w:val="normaltextrun"/>
          <w:rFonts w:ascii="Arial" w:hAnsi="Arial" w:cs="Arial"/>
          <w:b/>
          <w:bCs/>
          <w:color w:val="1579D4"/>
          <w:sz w:val="20"/>
          <w:szCs w:val="20"/>
        </w:rPr>
      </w:pPr>
    </w:p>
    <w:p w:rsidR="00F2194B" w:rsidRPr="00F2194B" w:rsidRDefault="00F2194B" w:rsidP="00F2194B">
      <w:pPr>
        <w:pStyle w:val="paragraph"/>
        <w:shd w:val="clear" w:color="auto" w:fill="FFFFFF"/>
        <w:spacing w:before="0" w:beforeAutospacing="0" w:after="0" w:afterAutospacing="0"/>
        <w:textAlignment w:val="baseline"/>
        <w:rPr>
          <w:rFonts w:ascii="Arial" w:hAnsi="Arial" w:cs="Arial"/>
          <w:color w:val="2E74B5" w:themeColor="accent1" w:themeShade="BF"/>
          <w:sz w:val="20"/>
          <w:szCs w:val="20"/>
        </w:rPr>
      </w:pPr>
      <w:r w:rsidRPr="00F2194B">
        <w:rPr>
          <w:rStyle w:val="normaltextrun"/>
          <w:rFonts w:ascii="Arial" w:hAnsi="Arial" w:cs="Arial"/>
          <w:b/>
          <w:bCs/>
          <w:color w:val="2E74B5" w:themeColor="accent1" w:themeShade="BF"/>
          <w:sz w:val="20"/>
          <w:szCs w:val="20"/>
        </w:rPr>
        <w:t>Talking Points</w:t>
      </w:r>
      <w:r w:rsidRPr="00F2194B">
        <w:rPr>
          <w:rStyle w:val="eop"/>
          <w:rFonts w:ascii="Arial" w:hAnsi="Arial" w:cs="Arial"/>
          <w:color w:val="2E74B5" w:themeColor="accent1" w:themeShade="BF"/>
          <w:sz w:val="20"/>
          <w:szCs w:val="20"/>
        </w:rPr>
        <w:t> </w:t>
      </w:r>
    </w:p>
    <w:p w:rsidR="00F2194B" w:rsidRDefault="00F2194B" w:rsidP="00F2194B">
      <w:pPr>
        <w:pStyle w:val="paragraph"/>
        <w:spacing w:before="0" w:beforeAutospacing="0" w:after="0" w:afterAutospacing="0"/>
        <w:textAlignment w:val="baseline"/>
        <w:rPr>
          <w:rStyle w:val="eop"/>
          <w:rFonts w:ascii="Arial" w:hAnsi="Arial" w:cs="Arial"/>
          <w:sz w:val="20"/>
          <w:szCs w:val="20"/>
        </w:rPr>
      </w:pPr>
      <w:r w:rsidRPr="00F2194B">
        <w:rPr>
          <w:rStyle w:val="normaltextrun"/>
          <w:rFonts w:ascii="Arial" w:hAnsi="Arial" w:cs="Arial"/>
          <w:sz w:val="20"/>
          <w:szCs w:val="20"/>
          <w:shd w:val="clear" w:color="auto" w:fill="FFFFFF"/>
        </w:rPr>
        <w:t>Use or adapt any of the points below to help you communicate the purpose of this conference and why it is important for you to attend.</w:t>
      </w:r>
      <w:r w:rsidRPr="00F2194B">
        <w:rPr>
          <w:rStyle w:val="eop"/>
          <w:rFonts w:ascii="Arial" w:hAnsi="Arial" w:cs="Arial"/>
          <w:sz w:val="20"/>
          <w:szCs w:val="20"/>
        </w:rPr>
        <w:t> </w:t>
      </w:r>
    </w:p>
    <w:p w:rsidR="00F2194B" w:rsidRPr="00F2194B" w:rsidRDefault="00F2194B" w:rsidP="00F2194B">
      <w:pPr>
        <w:pStyle w:val="paragraph"/>
        <w:spacing w:before="0" w:beforeAutospacing="0" w:after="0" w:afterAutospacing="0"/>
        <w:textAlignment w:val="baseline"/>
        <w:rPr>
          <w:rFonts w:ascii="Arial" w:hAnsi="Arial" w:cs="Arial"/>
          <w:sz w:val="20"/>
          <w:szCs w:val="20"/>
        </w:rPr>
      </w:pPr>
    </w:p>
    <w:p w:rsidR="00F2194B" w:rsidRPr="00F2194B" w:rsidRDefault="00F2194B" w:rsidP="00F2194B">
      <w:pPr>
        <w:pStyle w:val="paragraph"/>
        <w:shd w:val="clear" w:color="auto" w:fill="FFFFFF"/>
        <w:spacing w:before="0" w:beforeAutospacing="0" w:after="0" w:afterAutospacing="0"/>
        <w:textAlignment w:val="baseline"/>
        <w:rPr>
          <w:rFonts w:ascii="Arial" w:hAnsi="Arial" w:cs="Arial"/>
          <w:color w:val="1F4D78"/>
          <w:sz w:val="20"/>
          <w:szCs w:val="20"/>
        </w:rPr>
      </w:pPr>
      <w:r w:rsidRPr="00F2194B">
        <w:rPr>
          <w:rStyle w:val="normaltextrun"/>
          <w:rFonts w:ascii="Arial" w:hAnsi="Arial" w:cs="Arial"/>
          <w:color w:val="1579D4"/>
          <w:sz w:val="20"/>
          <w:szCs w:val="20"/>
        </w:rPr>
        <w:t>What is the Accelerating Health Equity Conference?</w:t>
      </w:r>
      <w:r w:rsidRPr="00F2194B">
        <w:rPr>
          <w:rStyle w:val="eop"/>
          <w:rFonts w:ascii="Arial" w:hAnsi="Arial" w:cs="Arial"/>
          <w:color w:val="1579D4"/>
          <w:sz w:val="20"/>
          <w:szCs w:val="20"/>
        </w:rPr>
        <w:t> </w:t>
      </w:r>
    </w:p>
    <w:p w:rsidR="00F2194B" w:rsidRPr="00F2194B" w:rsidRDefault="00F2194B" w:rsidP="00F2194B">
      <w:pPr>
        <w:pStyle w:val="paragraph"/>
        <w:numPr>
          <w:ilvl w:val="0"/>
          <w:numId w:val="10"/>
        </w:numPr>
        <w:spacing w:before="0" w:beforeAutospacing="0" w:after="0" w:afterAutospacing="0"/>
        <w:textAlignment w:val="baseline"/>
        <w:rPr>
          <w:rFonts w:ascii="Arial" w:hAnsi="Arial" w:cs="Arial"/>
          <w:sz w:val="20"/>
          <w:szCs w:val="20"/>
        </w:rPr>
      </w:pPr>
      <w:r w:rsidRPr="00F2194B">
        <w:rPr>
          <w:rStyle w:val="normaltextrun"/>
          <w:rFonts w:ascii="Arial" w:hAnsi="Arial" w:cs="Arial"/>
          <w:sz w:val="20"/>
          <w:szCs w:val="20"/>
          <w:shd w:val="clear" w:color="auto" w:fill="FFFFFF"/>
        </w:rPr>
        <w:t>The conference is the annual meeting organized by AHA Community Health Improvement (ACHI) network and the Institute for Diversity and Health Equity (IFDHE), both part of the American Hospital Association. </w:t>
      </w:r>
      <w:r w:rsidRPr="00F2194B">
        <w:rPr>
          <w:rStyle w:val="eop"/>
          <w:rFonts w:ascii="Arial" w:hAnsi="Arial" w:cs="Arial"/>
          <w:sz w:val="20"/>
          <w:szCs w:val="20"/>
        </w:rPr>
        <w:t> </w:t>
      </w:r>
    </w:p>
    <w:p w:rsidR="00F2194B" w:rsidRPr="00F2194B" w:rsidRDefault="00F2194B" w:rsidP="00F2194B">
      <w:pPr>
        <w:pStyle w:val="paragraph"/>
        <w:numPr>
          <w:ilvl w:val="0"/>
          <w:numId w:val="10"/>
        </w:numPr>
        <w:spacing w:before="0" w:beforeAutospacing="0" w:after="0" w:afterAutospacing="0"/>
        <w:textAlignment w:val="baseline"/>
        <w:rPr>
          <w:rFonts w:ascii="Arial" w:hAnsi="Arial" w:cs="Arial"/>
          <w:sz w:val="20"/>
          <w:szCs w:val="20"/>
        </w:rPr>
      </w:pPr>
      <w:r w:rsidRPr="00F2194B">
        <w:rPr>
          <w:rStyle w:val="normaltextrun"/>
          <w:rFonts w:ascii="Arial" w:hAnsi="Arial" w:cs="Arial"/>
          <w:sz w:val="20"/>
          <w:szCs w:val="20"/>
          <w:shd w:val="clear" w:color="auto" w:fill="FFFFFF"/>
        </w:rPr>
        <w:t>The three-day event focuses on sharing considerable expertise, evidence-based tools and resources, and success stories from the field to help hospitals, health systems and community partners improve the health and well-being for all people.  </w:t>
      </w:r>
      <w:r w:rsidRPr="00F2194B">
        <w:rPr>
          <w:rStyle w:val="eop"/>
          <w:rFonts w:ascii="Arial" w:hAnsi="Arial" w:cs="Arial"/>
          <w:sz w:val="20"/>
          <w:szCs w:val="20"/>
        </w:rPr>
        <w:t> </w:t>
      </w:r>
    </w:p>
    <w:p w:rsidR="00F2194B" w:rsidRPr="00F2194B" w:rsidRDefault="00F2194B" w:rsidP="00F2194B">
      <w:pPr>
        <w:pStyle w:val="paragraph"/>
        <w:numPr>
          <w:ilvl w:val="0"/>
          <w:numId w:val="10"/>
        </w:numPr>
        <w:spacing w:before="0" w:beforeAutospacing="0" w:after="0" w:afterAutospacing="0"/>
        <w:textAlignment w:val="baseline"/>
        <w:rPr>
          <w:rFonts w:ascii="Arial" w:hAnsi="Arial" w:cs="Arial"/>
          <w:sz w:val="20"/>
          <w:szCs w:val="20"/>
        </w:rPr>
      </w:pPr>
      <w:r w:rsidRPr="00F2194B">
        <w:rPr>
          <w:rStyle w:val="normaltextrun"/>
          <w:rFonts w:ascii="Arial" w:hAnsi="Arial" w:cs="Arial"/>
          <w:sz w:val="20"/>
          <w:szCs w:val="20"/>
          <w:shd w:val="clear" w:color="auto" w:fill="FFFFFF"/>
        </w:rPr>
        <w:t>The conference attracts more than 700 attendees, particularly frontline leaders from hospitals, health systems, public health and community-based organizations. It provides educational programming and networking opportunities for professionals working to improve the health of the communities they serve</w:t>
      </w:r>
      <w:r w:rsidRPr="00F2194B">
        <w:rPr>
          <w:rStyle w:val="normaltextrun"/>
          <w:rFonts w:ascii="Arial" w:hAnsi="Arial" w:cs="Arial"/>
          <w:color w:val="0078D4"/>
          <w:sz w:val="20"/>
          <w:szCs w:val="20"/>
          <w:u w:val="single"/>
        </w:rPr>
        <w:t>.</w:t>
      </w:r>
      <w:r w:rsidRPr="00F2194B">
        <w:rPr>
          <w:rStyle w:val="eop"/>
          <w:rFonts w:ascii="Arial" w:hAnsi="Arial" w:cs="Arial"/>
          <w:sz w:val="20"/>
          <w:szCs w:val="20"/>
        </w:rPr>
        <w:t> </w:t>
      </w:r>
    </w:p>
    <w:p w:rsidR="00F2194B" w:rsidRPr="00F2194B" w:rsidRDefault="00F2194B" w:rsidP="00F2194B">
      <w:pPr>
        <w:pStyle w:val="paragraph"/>
        <w:spacing w:before="0" w:beforeAutospacing="0" w:after="0" w:afterAutospacing="0"/>
        <w:ind w:left="720"/>
        <w:textAlignment w:val="baseline"/>
        <w:rPr>
          <w:rFonts w:ascii="Arial" w:hAnsi="Arial" w:cs="Arial"/>
          <w:sz w:val="20"/>
          <w:szCs w:val="20"/>
        </w:rPr>
      </w:pPr>
      <w:r w:rsidRPr="00F2194B">
        <w:rPr>
          <w:rStyle w:val="eop"/>
          <w:rFonts w:ascii="Arial" w:hAnsi="Arial" w:cs="Arial"/>
          <w:color w:val="666666"/>
          <w:sz w:val="20"/>
          <w:szCs w:val="20"/>
        </w:rPr>
        <w:t> </w:t>
      </w:r>
    </w:p>
    <w:p w:rsidR="00F2194B" w:rsidRPr="00F2194B" w:rsidRDefault="00F2194B" w:rsidP="00F2194B">
      <w:pPr>
        <w:pStyle w:val="paragraph"/>
        <w:shd w:val="clear" w:color="auto" w:fill="FFFFFF"/>
        <w:spacing w:before="0" w:beforeAutospacing="0" w:after="0" w:afterAutospacing="0"/>
        <w:textAlignment w:val="baseline"/>
        <w:rPr>
          <w:rFonts w:ascii="Arial" w:hAnsi="Arial" w:cs="Arial"/>
          <w:color w:val="1F4D78"/>
          <w:sz w:val="20"/>
          <w:szCs w:val="20"/>
        </w:rPr>
      </w:pPr>
      <w:r w:rsidRPr="00F2194B">
        <w:rPr>
          <w:rStyle w:val="normaltextrun"/>
          <w:rFonts w:ascii="Arial" w:hAnsi="Arial" w:cs="Arial"/>
          <w:color w:val="1579D4"/>
          <w:sz w:val="20"/>
          <w:szCs w:val="20"/>
        </w:rPr>
        <w:t>What is ACHI?</w:t>
      </w:r>
      <w:r w:rsidRPr="00F2194B">
        <w:rPr>
          <w:rStyle w:val="eop"/>
          <w:rFonts w:ascii="Arial" w:hAnsi="Arial" w:cs="Arial"/>
          <w:color w:val="1579D4"/>
          <w:sz w:val="20"/>
          <w:szCs w:val="20"/>
        </w:rPr>
        <w:t> </w:t>
      </w:r>
    </w:p>
    <w:p w:rsidR="00F2194B" w:rsidRPr="00F2194B" w:rsidRDefault="00F2194B" w:rsidP="00F2194B">
      <w:pPr>
        <w:pStyle w:val="paragraph"/>
        <w:numPr>
          <w:ilvl w:val="0"/>
          <w:numId w:val="11"/>
        </w:numPr>
        <w:spacing w:before="0" w:beforeAutospacing="0" w:after="0" w:afterAutospacing="0"/>
        <w:textAlignment w:val="baseline"/>
        <w:rPr>
          <w:rFonts w:ascii="Arial" w:hAnsi="Arial" w:cs="Arial"/>
          <w:sz w:val="20"/>
          <w:szCs w:val="20"/>
        </w:rPr>
      </w:pPr>
      <w:r w:rsidRPr="00F2194B">
        <w:rPr>
          <w:rStyle w:val="normaltextrun"/>
          <w:rFonts w:ascii="Arial" w:hAnsi="Arial" w:cs="Arial"/>
          <w:sz w:val="20"/>
          <w:szCs w:val="20"/>
        </w:rPr>
        <w:t>The</w:t>
      </w:r>
      <w:r>
        <w:rPr>
          <w:rStyle w:val="normaltextrun"/>
          <w:rFonts w:ascii="Arial" w:hAnsi="Arial" w:cs="Arial"/>
          <w:sz w:val="20"/>
          <w:szCs w:val="20"/>
        </w:rPr>
        <w:t xml:space="preserve"> </w:t>
      </w:r>
      <w:hyperlink r:id="rId6" w:history="1">
        <w:r w:rsidRPr="00F2194B">
          <w:rPr>
            <w:rStyle w:val="Hyperlink"/>
            <w:rFonts w:ascii="Arial" w:hAnsi="Arial" w:cs="Arial"/>
            <w:sz w:val="20"/>
            <w:szCs w:val="20"/>
          </w:rPr>
          <w:t>AHA Community Health Improvement</w:t>
        </w:r>
      </w:hyperlink>
      <w:r>
        <w:rPr>
          <w:rStyle w:val="normaltextrun"/>
          <w:rFonts w:ascii="Arial" w:hAnsi="Arial" w:cs="Arial"/>
          <w:sz w:val="20"/>
          <w:szCs w:val="20"/>
        </w:rPr>
        <w:t xml:space="preserve"> </w:t>
      </w:r>
      <w:r w:rsidRPr="00F2194B">
        <w:rPr>
          <w:rStyle w:val="normaltextrun"/>
          <w:rFonts w:ascii="Arial" w:hAnsi="Arial" w:cs="Arial"/>
          <w:sz w:val="20"/>
          <w:szCs w:val="20"/>
        </w:rPr>
        <w:t>network, an affiliate of the American Hospital Association, is the premier national association for community health, community benefit and population health professionals. We provide educational resources and tools, professional development and networking opportunities to help health leaders expand their knowledge and enhance their performance in achieving community health goals.</w:t>
      </w:r>
      <w:r w:rsidRPr="00F2194B">
        <w:rPr>
          <w:rStyle w:val="eop"/>
          <w:rFonts w:ascii="Arial" w:hAnsi="Arial" w:cs="Arial"/>
          <w:sz w:val="20"/>
          <w:szCs w:val="20"/>
        </w:rPr>
        <w:t> </w:t>
      </w:r>
    </w:p>
    <w:p w:rsidR="00F2194B" w:rsidRPr="00F2194B" w:rsidRDefault="00F2194B" w:rsidP="00F2194B">
      <w:pPr>
        <w:pStyle w:val="paragraph"/>
        <w:numPr>
          <w:ilvl w:val="0"/>
          <w:numId w:val="11"/>
        </w:numPr>
        <w:spacing w:before="0" w:beforeAutospacing="0" w:after="0" w:afterAutospacing="0"/>
        <w:textAlignment w:val="baseline"/>
        <w:rPr>
          <w:rFonts w:ascii="Arial" w:hAnsi="Arial" w:cs="Arial"/>
          <w:sz w:val="20"/>
          <w:szCs w:val="20"/>
        </w:rPr>
      </w:pPr>
      <w:r w:rsidRPr="00F2194B">
        <w:rPr>
          <w:rStyle w:val="normaltextrun"/>
          <w:rFonts w:ascii="Arial" w:hAnsi="Arial" w:cs="Arial"/>
          <w:sz w:val="20"/>
          <w:szCs w:val="20"/>
          <w:shd w:val="clear" w:color="auto" w:fill="FFFFFF"/>
        </w:rPr>
        <w:t>ACHI is a personal membership group of the American Hospital Association and is one of AHA's primary vehicles for supporting hospitals and health systems in fulfilling their community health and community benefit program activities.</w:t>
      </w:r>
      <w:r w:rsidRPr="00F2194B">
        <w:rPr>
          <w:rStyle w:val="eop"/>
          <w:rFonts w:ascii="Arial" w:hAnsi="Arial" w:cs="Arial"/>
          <w:sz w:val="20"/>
          <w:szCs w:val="20"/>
        </w:rPr>
        <w:t> </w:t>
      </w:r>
    </w:p>
    <w:p w:rsidR="00F2194B" w:rsidRDefault="00F2194B" w:rsidP="00F2194B">
      <w:pPr>
        <w:pStyle w:val="paragraph"/>
        <w:shd w:val="clear" w:color="auto" w:fill="FFFFFF"/>
        <w:spacing w:before="0" w:beforeAutospacing="0" w:after="0" w:afterAutospacing="0"/>
        <w:textAlignment w:val="baseline"/>
        <w:rPr>
          <w:rStyle w:val="normaltextrun"/>
          <w:rFonts w:ascii="Arial" w:hAnsi="Arial" w:cs="Arial"/>
          <w:color w:val="1579D4"/>
          <w:sz w:val="20"/>
          <w:szCs w:val="20"/>
        </w:rPr>
      </w:pPr>
    </w:p>
    <w:p w:rsidR="00F2194B" w:rsidRPr="00F2194B" w:rsidRDefault="00F2194B" w:rsidP="00F2194B">
      <w:pPr>
        <w:pStyle w:val="paragraph"/>
        <w:shd w:val="clear" w:color="auto" w:fill="FFFFFF"/>
        <w:spacing w:before="0" w:beforeAutospacing="0" w:after="0" w:afterAutospacing="0"/>
        <w:textAlignment w:val="baseline"/>
        <w:rPr>
          <w:rFonts w:ascii="Arial" w:hAnsi="Arial" w:cs="Arial"/>
          <w:color w:val="1F4D78"/>
          <w:sz w:val="20"/>
          <w:szCs w:val="20"/>
        </w:rPr>
      </w:pPr>
      <w:r w:rsidRPr="00F2194B">
        <w:rPr>
          <w:rStyle w:val="normaltextrun"/>
          <w:rFonts w:ascii="Arial" w:hAnsi="Arial" w:cs="Arial"/>
          <w:color w:val="1579D4"/>
          <w:sz w:val="20"/>
          <w:szCs w:val="20"/>
        </w:rPr>
        <w:t>What is IFDHE?</w:t>
      </w:r>
      <w:r w:rsidRPr="00F2194B">
        <w:rPr>
          <w:rStyle w:val="eop"/>
          <w:rFonts w:ascii="Arial" w:hAnsi="Arial" w:cs="Arial"/>
          <w:color w:val="1579D4"/>
          <w:sz w:val="20"/>
          <w:szCs w:val="20"/>
        </w:rPr>
        <w:t> </w:t>
      </w:r>
    </w:p>
    <w:p w:rsidR="00F2194B" w:rsidRPr="00F2194B" w:rsidRDefault="00F2194B" w:rsidP="00F2194B">
      <w:pPr>
        <w:pStyle w:val="paragraph"/>
        <w:numPr>
          <w:ilvl w:val="0"/>
          <w:numId w:val="12"/>
        </w:numPr>
        <w:spacing w:before="0" w:beforeAutospacing="0" w:after="0" w:afterAutospacing="0"/>
        <w:textAlignment w:val="baseline"/>
        <w:rPr>
          <w:rFonts w:ascii="Arial" w:hAnsi="Arial" w:cs="Arial"/>
          <w:sz w:val="20"/>
          <w:szCs w:val="20"/>
        </w:rPr>
      </w:pPr>
      <w:r w:rsidRPr="00F2194B">
        <w:rPr>
          <w:rStyle w:val="normaltextrun"/>
          <w:rFonts w:ascii="Arial" w:hAnsi="Arial" w:cs="Arial"/>
          <w:sz w:val="20"/>
          <w:szCs w:val="20"/>
        </w:rPr>
        <w:lastRenderedPageBreak/>
        <w:t>The</w:t>
      </w:r>
      <w:r>
        <w:rPr>
          <w:rStyle w:val="normaltextrun"/>
          <w:rFonts w:ascii="Arial" w:hAnsi="Arial" w:cs="Arial"/>
          <w:sz w:val="20"/>
          <w:szCs w:val="20"/>
        </w:rPr>
        <w:t xml:space="preserve"> </w:t>
      </w:r>
      <w:hyperlink r:id="rId7" w:history="1">
        <w:r w:rsidRPr="00F2194B">
          <w:rPr>
            <w:rStyle w:val="Hyperlink"/>
            <w:rFonts w:ascii="Arial" w:hAnsi="Arial" w:cs="Arial"/>
            <w:sz w:val="20"/>
            <w:szCs w:val="20"/>
          </w:rPr>
          <w:t>Institute for Diversity and Health Equity</w:t>
        </w:r>
      </w:hyperlink>
      <w:r>
        <w:rPr>
          <w:rStyle w:val="normaltextrun"/>
          <w:rFonts w:ascii="Arial" w:hAnsi="Arial" w:cs="Arial"/>
          <w:sz w:val="20"/>
          <w:szCs w:val="20"/>
        </w:rPr>
        <w:t xml:space="preserve"> </w:t>
      </w:r>
      <w:r w:rsidRPr="00F2194B">
        <w:rPr>
          <w:rStyle w:val="normaltextrun"/>
          <w:rFonts w:ascii="Arial" w:hAnsi="Arial" w:cs="Arial"/>
          <w:sz w:val="20"/>
          <w:szCs w:val="20"/>
        </w:rPr>
        <w:t>advances diversity, health equity and inclusion by working closely with hospitals and health systems to achieve health equity. IFDHE serves as a trusted partner by disseminating evidence-informed practices, resources and innovations that lead to sustainable transformation in health care. </w:t>
      </w:r>
      <w:r w:rsidRPr="00F2194B">
        <w:rPr>
          <w:rStyle w:val="eop"/>
          <w:rFonts w:ascii="Arial" w:hAnsi="Arial" w:cs="Arial"/>
          <w:sz w:val="20"/>
          <w:szCs w:val="20"/>
        </w:rPr>
        <w:t> </w:t>
      </w:r>
    </w:p>
    <w:p w:rsidR="00F2194B" w:rsidRPr="00F2194B" w:rsidRDefault="00F2194B" w:rsidP="00F2194B">
      <w:pPr>
        <w:pStyle w:val="paragraph"/>
        <w:numPr>
          <w:ilvl w:val="0"/>
          <w:numId w:val="12"/>
        </w:numPr>
        <w:spacing w:before="0" w:beforeAutospacing="0" w:after="0" w:afterAutospacing="0"/>
        <w:textAlignment w:val="baseline"/>
        <w:rPr>
          <w:rFonts w:ascii="Arial" w:hAnsi="Arial" w:cs="Arial"/>
          <w:sz w:val="20"/>
          <w:szCs w:val="20"/>
        </w:rPr>
      </w:pPr>
      <w:r w:rsidRPr="00F2194B">
        <w:rPr>
          <w:rStyle w:val="normaltextrun"/>
          <w:rFonts w:ascii="Arial" w:hAnsi="Arial" w:cs="Arial"/>
          <w:sz w:val="20"/>
          <w:szCs w:val="20"/>
        </w:rPr>
        <w:t>IFDHE envisions a society of equitable and just communities where all individuals reach their highest potential for health. Through strategic partnerships, innovative frameworks and data collection, IFDHE seeks to eliminate structural barriers that compromise diversity, equity and inclusion.  </w:t>
      </w:r>
      <w:r w:rsidRPr="00F2194B">
        <w:rPr>
          <w:rStyle w:val="eop"/>
          <w:rFonts w:ascii="Arial" w:hAnsi="Arial" w:cs="Arial"/>
          <w:sz w:val="20"/>
          <w:szCs w:val="20"/>
        </w:rPr>
        <w:t> </w:t>
      </w:r>
    </w:p>
    <w:p w:rsidR="00F2194B" w:rsidRDefault="00F2194B" w:rsidP="00F2194B">
      <w:pPr>
        <w:pStyle w:val="paragraph"/>
        <w:shd w:val="clear" w:color="auto" w:fill="FFFFFF"/>
        <w:spacing w:before="0" w:beforeAutospacing="0" w:after="0" w:afterAutospacing="0"/>
        <w:textAlignment w:val="baseline"/>
        <w:rPr>
          <w:rStyle w:val="normaltextrun"/>
          <w:rFonts w:ascii="Arial" w:hAnsi="Arial" w:cs="Arial"/>
          <w:color w:val="1579D4"/>
          <w:sz w:val="20"/>
          <w:szCs w:val="20"/>
        </w:rPr>
      </w:pPr>
    </w:p>
    <w:p w:rsidR="00F2194B" w:rsidRPr="00F2194B" w:rsidRDefault="00F2194B" w:rsidP="00F2194B">
      <w:pPr>
        <w:pStyle w:val="paragraph"/>
        <w:shd w:val="clear" w:color="auto" w:fill="FFFFFF"/>
        <w:spacing w:before="0" w:beforeAutospacing="0" w:after="0" w:afterAutospacing="0"/>
        <w:textAlignment w:val="baseline"/>
        <w:rPr>
          <w:rFonts w:ascii="Arial" w:hAnsi="Arial" w:cs="Arial"/>
          <w:color w:val="1F4D78"/>
          <w:sz w:val="20"/>
          <w:szCs w:val="20"/>
        </w:rPr>
      </w:pPr>
      <w:r w:rsidRPr="00F2194B">
        <w:rPr>
          <w:rStyle w:val="normaltextrun"/>
          <w:rFonts w:ascii="Arial" w:hAnsi="Arial" w:cs="Arial"/>
          <w:color w:val="1579D4"/>
          <w:sz w:val="20"/>
          <w:szCs w:val="20"/>
        </w:rPr>
        <w:t>Why attend the Accelerating Health Equity Conference?</w:t>
      </w:r>
      <w:r w:rsidRPr="00F2194B">
        <w:rPr>
          <w:rStyle w:val="eop"/>
          <w:rFonts w:ascii="Arial" w:hAnsi="Arial" w:cs="Arial"/>
          <w:color w:val="1579D4"/>
          <w:sz w:val="20"/>
          <w:szCs w:val="20"/>
        </w:rPr>
        <w:t> </w:t>
      </w:r>
    </w:p>
    <w:p w:rsidR="00F2194B" w:rsidRPr="00F2194B" w:rsidRDefault="00F2194B" w:rsidP="00F2194B">
      <w:pPr>
        <w:pStyle w:val="paragraph"/>
        <w:numPr>
          <w:ilvl w:val="0"/>
          <w:numId w:val="13"/>
        </w:numPr>
        <w:spacing w:before="0" w:beforeAutospacing="0" w:after="0" w:afterAutospacing="0"/>
        <w:textAlignment w:val="baseline"/>
        <w:rPr>
          <w:rFonts w:ascii="Arial" w:hAnsi="Arial" w:cs="Arial"/>
          <w:sz w:val="20"/>
          <w:szCs w:val="20"/>
        </w:rPr>
      </w:pPr>
      <w:r w:rsidRPr="00F2194B">
        <w:rPr>
          <w:rStyle w:val="normaltextrun"/>
          <w:rFonts w:ascii="Arial" w:hAnsi="Arial" w:cs="Arial"/>
          <w:sz w:val="20"/>
          <w:szCs w:val="20"/>
          <w:shd w:val="clear" w:color="auto" w:fill="FFFFFF"/>
        </w:rPr>
        <w:t>Health equity and community health are the future of the U.S. health care system, and the field is adapting to new requirements and opportunities. Be at the forefront of this evolving environment by learning and networking at the Accelerating Health Equity conference. Learn what strategies, tactics and organizational capacities are being adopted by your peer organizations to make an impact on community health, equity and inclusion. </w:t>
      </w:r>
      <w:r w:rsidRPr="00F2194B">
        <w:rPr>
          <w:rStyle w:val="eop"/>
          <w:rFonts w:ascii="Arial" w:hAnsi="Arial" w:cs="Arial"/>
          <w:sz w:val="20"/>
          <w:szCs w:val="20"/>
        </w:rPr>
        <w:t> </w:t>
      </w:r>
    </w:p>
    <w:p w:rsidR="00F2194B" w:rsidRPr="00F2194B" w:rsidRDefault="00F2194B" w:rsidP="00F2194B">
      <w:pPr>
        <w:pStyle w:val="paragraph"/>
        <w:numPr>
          <w:ilvl w:val="0"/>
          <w:numId w:val="13"/>
        </w:numPr>
        <w:spacing w:before="0" w:beforeAutospacing="0" w:after="0" w:afterAutospacing="0"/>
        <w:textAlignment w:val="baseline"/>
        <w:rPr>
          <w:rFonts w:ascii="Arial" w:hAnsi="Arial" w:cs="Arial"/>
          <w:sz w:val="20"/>
          <w:szCs w:val="20"/>
        </w:rPr>
      </w:pPr>
      <w:r w:rsidRPr="00F2194B">
        <w:rPr>
          <w:rStyle w:val="normaltextrun"/>
          <w:rFonts w:ascii="Arial" w:hAnsi="Arial" w:cs="Arial"/>
          <w:sz w:val="20"/>
          <w:szCs w:val="20"/>
          <w:shd w:val="clear" w:color="auto" w:fill="FFFFFF"/>
        </w:rPr>
        <w:t>The Accelerating Health Equity Conference is a symposium that takes a systems approach of health improvement through its unique blend of community health, health equity, diversity, inclusion, and population health. Educational content includes leading edge practices across the country and the latest research on how health care systems can collaborate with community partners to improve health.</w:t>
      </w:r>
      <w:r w:rsidRPr="00F2194B">
        <w:rPr>
          <w:rStyle w:val="eop"/>
          <w:rFonts w:ascii="Arial" w:hAnsi="Arial" w:cs="Arial"/>
          <w:sz w:val="20"/>
          <w:szCs w:val="20"/>
        </w:rPr>
        <w:t> </w:t>
      </w:r>
    </w:p>
    <w:p w:rsidR="00F2194B" w:rsidRPr="00F2194B" w:rsidRDefault="00F2194B" w:rsidP="00F2194B">
      <w:pPr>
        <w:pStyle w:val="paragraph"/>
        <w:numPr>
          <w:ilvl w:val="0"/>
          <w:numId w:val="13"/>
        </w:numPr>
        <w:spacing w:before="0" w:beforeAutospacing="0" w:after="0" w:afterAutospacing="0"/>
        <w:textAlignment w:val="baseline"/>
        <w:rPr>
          <w:rFonts w:ascii="Arial" w:hAnsi="Arial" w:cs="Arial"/>
          <w:sz w:val="20"/>
          <w:szCs w:val="20"/>
        </w:rPr>
      </w:pPr>
      <w:r w:rsidRPr="00F2194B">
        <w:rPr>
          <w:rStyle w:val="normaltextrun"/>
          <w:rFonts w:ascii="Arial" w:hAnsi="Arial" w:cs="Arial"/>
          <w:sz w:val="20"/>
          <w:szCs w:val="20"/>
          <w:shd w:val="clear" w:color="auto" w:fill="FFFFFF"/>
        </w:rPr>
        <w:t>Now is the moment to address long-standing health disparities that prevent individuals from achieving their highest potential of health. The conference unites thought leaders and prominent stakeholders to build, strengthen and develop more integrated approaches to advance health equity. Attendees will learn the latest proven practices that will improve health outcomes among historically disadvantaged communities. </w:t>
      </w:r>
      <w:r w:rsidRPr="00F2194B">
        <w:rPr>
          <w:rStyle w:val="eop"/>
          <w:rFonts w:ascii="Arial" w:hAnsi="Arial" w:cs="Arial"/>
          <w:sz w:val="20"/>
          <w:szCs w:val="20"/>
        </w:rPr>
        <w:t> </w:t>
      </w:r>
    </w:p>
    <w:p w:rsidR="00F2194B" w:rsidRPr="00F2194B" w:rsidRDefault="00F2194B" w:rsidP="00F2194B">
      <w:pPr>
        <w:pStyle w:val="paragraph"/>
        <w:numPr>
          <w:ilvl w:val="0"/>
          <w:numId w:val="13"/>
        </w:numPr>
        <w:spacing w:before="0" w:beforeAutospacing="0" w:after="0" w:afterAutospacing="0"/>
        <w:textAlignment w:val="baseline"/>
        <w:rPr>
          <w:rFonts w:ascii="Arial" w:hAnsi="Arial" w:cs="Arial"/>
          <w:sz w:val="20"/>
          <w:szCs w:val="20"/>
        </w:rPr>
      </w:pPr>
      <w:r w:rsidRPr="00F2194B">
        <w:rPr>
          <w:rStyle w:val="normaltextrun"/>
          <w:rFonts w:ascii="Arial" w:hAnsi="Arial" w:cs="Arial"/>
          <w:sz w:val="20"/>
          <w:szCs w:val="20"/>
          <w:shd w:val="clear" w:color="auto" w:fill="FFFFFF"/>
        </w:rPr>
        <w:t xml:space="preserve">It is the largest gathering of hospital-based community health vice presidents, DE&amp;I officers, managers and division heads, </w:t>
      </w:r>
      <w:r w:rsidRPr="00F2194B">
        <w:rPr>
          <w:rStyle w:val="normaltextrun"/>
          <w:rFonts w:ascii="Arial" w:hAnsi="Arial" w:cs="Arial"/>
          <w:sz w:val="20"/>
          <w:szCs w:val="20"/>
        </w:rPr>
        <w:t>wi</w:t>
      </w:r>
      <w:r w:rsidRPr="00F2194B">
        <w:rPr>
          <w:rStyle w:val="normaltextrun"/>
          <w:rFonts w:ascii="Arial" w:hAnsi="Arial" w:cs="Arial"/>
          <w:sz w:val="20"/>
          <w:szCs w:val="20"/>
          <w:shd w:val="clear" w:color="auto" w:fill="FFFFFF"/>
        </w:rPr>
        <w:t>th more than 700 attendees. You can see who is attending and connect with other attendees via the conference mobile app,</w:t>
      </w:r>
      <w:r w:rsidRPr="00F2194B">
        <w:rPr>
          <w:rStyle w:val="eop"/>
          <w:rFonts w:ascii="Arial" w:hAnsi="Arial" w:cs="Arial"/>
          <w:sz w:val="20"/>
          <w:szCs w:val="20"/>
        </w:rPr>
        <w:t> </w:t>
      </w:r>
    </w:p>
    <w:p w:rsidR="00F2194B" w:rsidRDefault="00F2194B" w:rsidP="00F2194B">
      <w:pPr>
        <w:pStyle w:val="paragraph"/>
        <w:shd w:val="clear" w:color="auto" w:fill="FFFFFF"/>
        <w:spacing w:before="0" w:beforeAutospacing="0" w:after="0" w:afterAutospacing="0"/>
        <w:textAlignment w:val="baseline"/>
        <w:rPr>
          <w:rStyle w:val="normaltextrun"/>
          <w:rFonts w:ascii="Arial" w:hAnsi="Arial" w:cs="Arial"/>
          <w:b/>
          <w:bCs/>
          <w:color w:val="1579D4"/>
          <w:sz w:val="20"/>
          <w:szCs w:val="20"/>
        </w:rPr>
      </w:pPr>
    </w:p>
    <w:p w:rsidR="00F2194B" w:rsidRPr="00F2194B" w:rsidRDefault="00F2194B" w:rsidP="00F2194B">
      <w:pPr>
        <w:pStyle w:val="paragraph"/>
        <w:shd w:val="clear" w:color="auto" w:fill="FFFFFF"/>
        <w:spacing w:before="0" w:beforeAutospacing="0" w:after="0" w:afterAutospacing="0"/>
        <w:textAlignment w:val="baseline"/>
        <w:rPr>
          <w:rFonts w:ascii="Arial" w:hAnsi="Arial" w:cs="Arial"/>
          <w:color w:val="2E74B5" w:themeColor="accent1" w:themeShade="BF"/>
          <w:sz w:val="20"/>
          <w:szCs w:val="20"/>
        </w:rPr>
      </w:pPr>
      <w:r w:rsidRPr="00F2194B">
        <w:rPr>
          <w:rStyle w:val="normaltextrun"/>
          <w:rFonts w:ascii="Arial" w:hAnsi="Arial" w:cs="Arial"/>
          <w:b/>
          <w:bCs/>
          <w:color w:val="2E74B5" w:themeColor="accent1" w:themeShade="BF"/>
          <w:sz w:val="20"/>
          <w:szCs w:val="20"/>
        </w:rPr>
        <w:t>Benefits of Participation</w:t>
      </w:r>
      <w:r w:rsidRPr="00F2194B">
        <w:rPr>
          <w:rStyle w:val="eop"/>
          <w:rFonts w:ascii="Arial" w:hAnsi="Arial" w:cs="Arial"/>
          <w:color w:val="2E74B5" w:themeColor="accent1" w:themeShade="BF"/>
          <w:sz w:val="20"/>
          <w:szCs w:val="20"/>
        </w:rPr>
        <w:t> </w:t>
      </w:r>
    </w:p>
    <w:p w:rsidR="00F2194B" w:rsidRPr="00F2194B" w:rsidRDefault="00F2194B" w:rsidP="00F2194B">
      <w:pPr>
        <w:pStyle w:val="paragraph"/>
        <w:shd w:val="clear" w:color="auto" w:fill="FFFFFF"/>
        <w:spacing w:before="0" w:beforeAutospacing="0" w:after="0" w:afterAutospacing="0"/>
        <w:textAlignment w:val="baseline"/>
        <w:rPr>
          <w:rFonts w:ascii="Arial" w:hAnsi="Arial" w:cs="Arial"/>
          <w:color w:val="1F4D78"/>
          <w:sz w:val="20"/>
          <w:szCs w:val="20"/>
        </w:rPr>
      </w:pPr>
      <w:r w:rsidRPr="00F2194B">
        <w:rPr>
          <w:rStyle w:val="normaltextrun"/>
          <w:rFonts w:ascii="Arial" w:hAnsi="Arial" w:cs="Arial"/>
          <w:color w:val="1F4D78"/>
          <w:sz w:val="20"/>
          <w:szCs w:val="20"/>
        </w:rPr>
        <w:t>Continuing</w:t>
      </w:r>
      <w:r w:rsidRPr="00F2194B">
        <w:rPr>
          <w:rStyle w:val="normaltextrun"/>
          <w:rFonts w:ascii="Arial" w:hAnsi="Arial" w:cs="Arial"/>
          <w:color w:val="1579D4"/>
          <w:sz w:val="20"/>
          <w:szCs w:val="20"/>
        </w:rPr>
        <w:t> </w:t>
      </w:r>
      <w:r w:rsidRPr="00F2194B">
        <w:rPr>
          <w:rStyle w:val="normaltextrun"/>
          <w:rFonts w:ascii="Arial" w:hAnsi="Arial" w:cs="Arial"/>
          <w:color w:val="1F4D78"/>
          <w:sz w:val="20"/>
          <w:szCs w:val="20"/>
        </w:rPr>
        <w:t>Education Credits</w:t>
      </w:r>
      <w:r w:rsidRPr="00F2194B">
        <w:rPr>
          <w:rStyle w:val="eop"/>
          <w:rFonts w:ascii="Arial" w:hAnsi="Arial" w:cs="Arial"/>
          <w:color w:val="1F4D78"/>
          <w:sz w:val="20"/>
          <w:szCs w:val="20"/>
        </w:rPr>
        <w:t> </w:t>
      </w:r>
    </w:p>
    <w:p w:rsidR="00F2194B" w:rsidRPr="00F2194B" w:rsidRDefault="00F2194B" w:rsidP="00F2194B">
      <w:pPr>
        <w:pStyle w:val="paragraph"/>
        <w:shd w:val="clear" w:color="auto" w:fill="FFFFFF"/>
        <w:spacing w:before="0" w:beforeAutospacing="0" w:after="0" w:afterAutospacing="0"/>
        <w:textAlignment w:val="baseline"/>
        <w:rPr>
          <w:rFonts w:ascii="Arial" w:hAnsi="Arial" w:cs="Arial"/>
          <w:sz w:val="20"/>
          <w:szCs w:val="20"/>
        </w:rPr>
      </w:pPr>
      <w:r w:rsidRPr="00F2194B">
        <w:rPr>
          <w:rStyle w:val="normaltextrun"/>
          <w:rFonts w:ascii="Arial" w:hAnsi="Arial" w:cs="Arial"/>
          <w:sz w:val="20"/>
          <w:szCs w:val="20"/>
        </w:rPr>
        <w:t xml:space="preserve">We are proud to offer </w:t>
      </w:r>
      <w:hyperlink r:id="rId8" w:tgtFrame="_blank" w:history="1">
        <w:r w:rsidRPr="00F2194B">
          <w:rPr>
            <w:rStyle w:val="normaltextrun"/>
            <w:rFonts w:ascii="Arial" w:hAnsi="Arial" w:cs="Arial"/>
            <w:color w:val="2F5496"/>
            <w:sz w:val="20"/>
            <w:szCs w:val="20"/>
            <w:u w:val="single"/>
          </w:rPr>
          <w:t>American College of Healthcare Executives (ACHE)</w:t>
        </w:r>
      </w:hyperlink>
      <w:r w:rsidRPr="00F2194B">
        <w:rPr>
          <w:rStyle w:val="normaltextrun"/>
          <w:rFonts w:ascii="Arial" w:hAnsi="Arial" w:cs="Arial"/>
          <w:color w:val="0070C0"/>
          <w:sz w:val="20"/>
          <w:szCs w:val="20"/>
        </w:rPr>
        <w:t xml:space="preserve"> </w:t>
      </w:r>
      <w:r w:rsidRPr="00F2194B">
        <w:rPr>
          <w:rStyle w:val="normaltextrun"/>
          <w:rFonts w:ascii="Arial" w:hAnsi="Arial" w:cs="Arial"/>
          <w:sz w:val="20"/>
          <w:szCs w:val="20"/>
        </w:rPr>
        <w:t>credits. A Certificate of Attendance will be available after the conference to those who complete the evaluation.</w:t>
      </w:r>
      <w:r w:rsidRPr="00F2194B">
        <w:rPr>
          <w:rStyle w:val="eop"/>
          <w:rFonts w:ascii="Arial" w:hAnsi="Arial" w:cs="Arial"/>
          <w:sz w:val="20"/>
          <w:szCs w:val="20"/>
        </w:rPr>
        <w:t> </w:t>
      </w:r>
    </w:p>
    <w:p w:rsidR="00F2194B" w:rsidRPr="00F2194B" w:rsidRDefault="00F2194B" w:rsidP="00F2194B">
      <w:pPr>
        <w:pStyle w:val="paragraph"/>
        <w:shd w:val="clear" w:color="auto" w:fill="FFFFFF"/>
        <w:spacing w:before="0" w:beforeAutospacing="0" w:after="0" w:afterAutospacing="0"/>
        <w:textAlignment w:val="baseline"/>
        <w:rPr>
          <w:rFonts w:ascii="Arial" w:hAnsi="Arial" w:cs="Arial"/>
          <w:sz w:val="20"/>
          <w:szCs w:val="20"/>
        </w:rPr>
      </w:pPr>
      <w:r w:rsidRPr="00F2194B">
        <w:rPr>
          <w:rStyle w:val="eop"/>
          <w:rFonts w:ascii="Arial" w:hAnsi="Arial" w:cs="Arial"/>
          <w:color w:val="333333"/>
          <w:sz w:val="20"/>
          <w:szCs w:val="20"/>
        </w:rPr>
        <w:t> </w:t>
      </w:r>
    </w:p>
    <w:p w:rsidR="00F2194B" w:rsidRPr="00F2194B" w:rsidRDefault="00F2194B" w:rsidP="00F2194B">
      <w:pPr>
        <w:pStyle w:val="paragraph"/>
        <w:shd w:val="clear" w:color="auto" w:fill="FFFFFF"/>
        <w:spacing w:before="0" w:beforeAutospacing="0" w:after="0" w:afterAutospacing="0"/>
        <w:textAlignment w:val="baseline"/>
        <w:rPr>
          <w:rFonts w:ascii="Arial" w:hAnsi="Arial" w:cs="Arial"/>
          <w:color w:val="1F4D78"/>
          <w:sz w:val="20"/>
          <w:szCs w:val="20"/>
        </w:rPr>
      </w:pPr>
      <w:r w:rsidRPr="00F2194B">
        <w:rPr>
          <w:rStyle w:val="normaltextrun"/>
          <w:rFonts w:ascii="Arial" w:hAnsi="Arial" w:cs="Arial"/>
          <w:color w:val="1579D4"/>
          <w:sz w:val="20"/>
          <w:szCs w:val="20"/>
        </w:rPr>
        <w:t>Benefits from the educational program</w:t>
      </w:r>
      <w:r w:rsidRPr="00F2194B">
        <w:rPr>
          <w:rStyle w:val="eop"/>
          <w:rFonts w:ascii="Arial" w:hAnsi="Arial" w:cs="Arial"/>
          <w:color w:val="1579D4"/>
          <w:sz w:val="20"/>
          <w:szCs w:val="20"/>
        </w:rPr>
        <w:t> </w:t>
      </w:r>
    </w:p>
    <w:p w:rsidR="00F2194B" w:rsidRDefault="00F2194B" w:rsidP="00F2194B">
      <w:pPr>
        <w:pStyle w:val="paragraph"/>
        <w:spacing w:before="0" w:beforeAutospacing="0" w:after="0" w:afterAutospacing="0"/>
        <w:textAlignment w:val="baseline"/>
        <w:rPr>
          <w:rStyle w:val="eop"/>
          <w:rFonts w:ascii="Arial" w:hAnsi="Arial" w:cs="Arial"/>
          <w:sz w:val="20"/>
          <w:szCs w:val="20"/>
        </w:rPr>
      </w:pPr>
      <w:r w:rsidRPr="00F2194B">
        <w:rPr>
          <w:rStyle w:val="normaltextrun"/>
          <w:rFonts w:ascii="Arial" w:hAnsi="Arial" w:cs="Arial"/>
          <w:sz w:val="20"/>
          <w:szCs w:val="20"/>
          <w:shd w:val="clear" w:color="auto" w:fill="FFFFFF"/>
        </w:rPr>
        <w:t>State your organization’s specific goals or needs, and then explain how components of the conference will help meet those needs.</w:t>
      </w:r>
      <w:r w:rsidRPr="00F2194B">
        <w:rPr>
          <w:rStyle w:val="eop"/>
          <w:rFonts w:ascii="Arial" w:hAnsi="Arial" w:cs="Arial"/>
          <w:sz w:val="20"/>
          <w:szCs w:val="20"/>
        </w:rPr>
        <w:t> </w:t>
      </w:r>
    </w:p>
    <w:p w:rsidR="00F2194B" w:rsidRPr="00F2194B" w:rsidRDefault="00F2194B" w:rsidP="00F2194B">
      <w:pPr>
        <w:pStyle w:val="paragraph"/>
        <w:spacing w:before="0" w:beforeAutospacing="0" w:after="0" w:afterAutospacing="0"/>
        <w:textAlignment w:val="baseline"/>
        <w:rPr>
          <w:rFonts w:ascii="Arial" w:hAnsi="Arial" w:cs="Arial"/>
          <w:sz w:val="20"/>
          <w:szCs w:val="20"/>
        </w:rPr>
      </w:pPr>
    </w:p>
    <w:p w:rsidR="00F2194B" w:rsidRPr="00F2194B" w:rsidRDefault="00F2194B" w:rsidP="00F2194B">
      <w:pPr>
        <w:pStyle w:val="paragraph"/>
        <w:spacing w:before="0" w:beforeAutospacing="0" w:after="0" w:afterAutospacing="0"/>
        <w:textAlignment w:val="baseline"/>
        <w:rPr>
          <w:rFonts w:ascii="Arial" w:hAnsi="Arial" w:cs="Arial"/>
          <w:sz w:val="20"/>
          <w:szCs w:val="20"/>
        </w:rPr>
      </w:pPr>
      <w:r w:rsidRPr="00F2194B">
        <w:rPr>
          <w:rStyle w:val="normaltextrun"/>
          <w:rFonts w:ascii="Arial" w:hAnsi="Arial" w:cs="Arial"/>
          <w:sz w:val="20"/>
          <w:szCs w:val="20"/>
          <w:shd w:val="clear" w:color="auto" w:fill="FFFFFF"/>
        </w:rPr>
        <w:t>Session content: Which topic tracks or specific sessions have relevance to your department or organization's priorities and goals? Are there sessions that will provide insight into a particular challenge or goal your organization is facing? Identify specifically what you can use and how.</w:t>
      </w:r>
      <w:r w:rsidRPr="00F2194B">
        <w:rPr>
          <w:rStyle w:val="eop"/>
          <w:rFonts w:ascii="Arial" w:hAnsi="Arial" w:cs="Arial"/>
          <w:sz w:val="20"/>
          <w:szCs w:val="20"/>
        </w:rPr>
        <w:t> </w:t>
      </w:r>
    </w:p>
    <w:p w:rsidR="00F2194B" w:rsidRDefault="00F2194B" w:rsidP="00F2194B">
      <w:pPr>
        <w:pStyle w:val="paragraph"/>
        <w:spacing w:before="0" w:beforeAutospacing="0" w:after="0" w:afterAutospacing="0"/>
        <w:textAlignment w:val="baseline"/>
        <w:rPr>
          <w:rStyle w:val="normaltextrun"/>
          <w:rFonts w:ascii="Arial" w:hAnsi="Arial" w:cs="Arial"/>
          <w:sz w:val="20"/>
          <w:szCs w:val="20"/>
          <w:shd w:val="clear" w:color="auto" w:fill="FFFFFF"/>
        </w:rPr>
      </w:pPr>
    </w:p>
    <w:p w:rsidR="00F2194B" w:rsidRPr="00F2194B" w:rsidRDefault="00F2194B" w:rsidP="00F2194B">
      <w:pPr>
        <w:pStyle w:val="paragraph"/>
        <w:spacing w:before="0" w:beforeAutospacing="0" w:after="0" w:afterAutospacing="0"/>
        <w:textAlignment w:val="baseline"/>
        <w:rPr>
          <w:rFonts w:ascii="Arial" w:hAnsi="Arial" w:cs="Arial"/>
          <w:sz w:val="20"/>
          <w:szCs w:val="20"/>
        </w:rPr>
      </w:pPr>
      <w:r w:rsidRPr="00F2194B">
        <w:rPr>
          <w:rStyle w:val="normaltextrun"/>
          <w:rFonts w:ascii="Arial" w:hAnsi="Arial" w:cs="Arial"/>
          <w:sz w:val="20"/>
          <w:szCs w:val="20"/>
          <w:shd w:val="clear" w:color="auto" w:fill="FFFFFF"/>
        </w:rPr>
        <w:t>Training and skills development: Which sessions are most relevant to your professional development goals or your organization's expectations of you? What new skills or approaches will you bring back?</w:t>
      </w:r>
      <w:r w:rsidRPr="00F2194B">
        <w:rPr>
          <w:rStyle w:val="eop"/>
          <w:rFonts w:ascii="Arial" w:hAnsi="Arial" w:cs="Arial"/>
          <w:sz w:val="20"/>
          <w:szCs w:val="20"/>
        </w:rPr>
        <w:t> </w:t>
      </w:r>
    </w:p>
    <w:p w:rsidR="00F2194B" w:rsidRDefault="00F2194B" w:rsidP="00F2194B">
      <w:pPr>
        <w:pStyle w:val="paragraph"/>
        <w:shd w:val="clear" w:color="auto" w:fill="FFFFFF"/>
        <w:spacing w:before="0" w:beforeAutospacing="0" w:after="0" w:afterAutospacing="0"/>
        <w:textAlignment w:val="baseline"/>
        <w:rPr>
          <w:rStyle w:val="normaltextrun"/>
          <w:rFonts w:ascii="Arial" w:hAnsi="Arial" w:cs="Arial"/>
          <w:color w:val="1579D4"/>
          <w:sz w:val="20"/>
          <w:szCs w:val="20"/>
        </w:rPr>
      </w:pPr>
    </w:p>
    <w:p w:rsidR="00F2194B" w:rsidRPr="00F2194B" w:rsidRDefault="00F2194B" w:rsidP="00F2194B">
      <w:pPr>
        <w:pStyle w:val="paragraph"/>
        <w:shd w:val="clear" w:color="auto" w:fill="FFFFFF"/>
        <w:spacing w:before="0" w:beforeAutospacing="0" w:after="0" w:afterAutospacing="0"/>
        <w:textAlignment w:val="baseline"/>
        <w:rPr>
          <w:rFonts w:ascii="Arial" w:hAnsi="Arial" w:cs="Arial"/>
          <w:color w:val="1F4D78"/>
          <w:sz w:val="20"/>
          <w:szCs w:val="20"/>
        </w:rPr>
      </w:pPr>
      <w:r w:rsidRPr="00F2194B">
        <w:rPr>
          <w:rStyle w:val="normaltextrun"/>
          <w:rFonts w:ascii="Arial" w:hAnsi="Arial" w:cs="Arial"/>
          <w:color w:val="1579D4"/>
          <w:sz w:val="20"/>
          <w:szCs w:val="20"/>
        </w:rPr>
        <w:t>Strategic benefits from the educational program</w:t>
      </w:r>
      <w:r w:rsidRPr="00F2194B">
        <w:rPr>
          <w:rStyle w:val="eop"/>
          <w:rFonts w:ascii="Arial" w:hAnsi="Arial" w:cs="Arial"/>
          <w:color w:val="1579D4"/>
          <w:sz w:val="20"/>
          <w:szCs w:val="20"/>
        </w:rPr>
        <w:t> </w:t>
      </w:r>
    </w:p>
    <w:p w:rsidR="00F2194B" w:rsidRPr="00F2194B" w:rsidRDefault="00F2194B" w:rsidP="00F2194B">
      <w:pPr>
        <w:pStyle w:val="paragraph"/>
        <w:spacing w:before="0" w:beforeAutospacing="0" w:after="0" w:afterAutospacing="0"/>
        <w:textAlignment w:val="baseline"/>
        <w:rPr>
          <w:rFonts w:ascii="Arial" w:hAnsi="Arial" w:cs="Arial"/>
          <w:sz w:val="20"/>
          <w:szCs w:val="20"/>
        </w:rPr>
      </w:pPr>
      <w:r w:rsidRPr="00F2194B">
        <w:rPr>
          <w:rStyle w:val="normaltextrun"/>
          <w:rFonts w:ascii="Arial" w:hAnsi="Arial" w:cs="Arial"/>
          <w:sz w:val="20"/>
          <w:szCs w:val="20"/>
          <w:shd w:val="clear" w:color="auto" w:fill="FFFFFF"/>
        </w:rPr>
        <w:t>“The field is changing rapidly and in uncertain ways. Our organization needs to anticipate, understand and adapt to changes both in the policy environment and in professional practice. The Accelerating Health Equity Conference will show how hospitals and their community partners are leading the health care transformation to promote community health improvement.”</w:t>
      </w:r>
      <w:r w:rsidRPr="00F2194B">
        <w:rPr>
          <w:rStyle w:val="eop"/>
          <w:rFonts w:ascii="Arial" w:hAnsi="Arial" w:cs="Arial"/>
          <w:sz w:val="20"/>
          <w:szCs w:val="20"/>
        </w:rPr>
        <w:t> </w:t>
      </w:r>
    </w:p>
    <w:p w:rsidR="00F2194B" w:rsidRDefault="00F2194B" w:rsidP="00F2194B">
      <w:pPr>
        <w:pStyle w:val="paragraph"/>
        <w:spacing w:before="0" w:beforeAutospacing="0" w:after="0" w:afterAutospacing="0"/>
        <w:textAlignment w:val="baseline"/>
        <w:rPr>
          <w:rStyle w:val="normaltextrun"/>
          <w:rFonts w:ascii="Arial" w:hAnsi="Arial" w:cs="Arial"/>
          <w:sz w:val="20"/>
          <w:szCs w:val="20"/>
          <w:shd w:val="clear" w:color="auto" w:fill="FFFFFF"/>
        </w:rPr>
      </w:pPr>
    </w:p>
    <w:p w:rsidR="00F2194B" w:rsidRPr="00F2194B" w:rsidRDefault="00F2194B" w:rsidP="00F2194B">
      <w:pPr>
        <w:pStyle w:val="paragraph"/>
        <w:spacing w:before="0" w:beforeAutospacing="0" w:after="0" w:afterAutospacing="0"/>
        <w:textAlignment w:val="baseline"/>
        <w:rPr>
          <w:rFonts w:ascii="Arial" w:hAnsi="Arial" w:cs="Arial"/>
          <w:sz w:val="20"/>
          <w:szCs w:val="20"/>
        </w:rPr>
      </w:pPr>
      <w:r w:rsidRPr="00F2194B">
        <w:rPr>
          <w:rStyle w:val="normaltextrun"/>
          <w:rFonts w:ascii="Arial" w:hAnsi="Arial" w:cs="Arial"/>
          <w:sz w:val="20"/>
          <w:szCs w:val="20"/>
          <w:shd w:val="clear" w:color="auto" w:fill="FFFFFF"/>
        </w:rPr>
        <w:t>“Attending the Accelerating Health Equity Conference will enable us to see how the field is changing:</w:t>
      </w:r>
      <w:r w:rsidRPr="00F2194B">
        <w:rPr>
          <w:rStyle w:val="normaltextrun"/>
          <w:rFonts w:ascii="Arial" w:hAnsi="Arial" w:cs="Arial"/>
          <w:sz w:val="20"/>
          <w:szCs w:val="20"/>
        </w:rPr>
        <w:t xml:space="preserve"> </w:t>
      </w:r>
      <w:r w:rsidRPr="00F2194B">
        <w:rPr>
          <w:rStyle w:val="normaltextrun"/>
          <w:rFonts w:ascii="Arial" w:hAnsi="Arial" w:cs="Arial"/>
          <w:sz w:val="20"/>
          <w:szCs w:val="20"/>
          <w:shd w:val="clear" w:color="auto" w:fill="FFFFFF"/>
        </w:rPr>
        <w:t>population health management, the evolving role of community benefit professionals, the need for developing an equitable approach in hospital policies and practices and a multisector collaboration for improving population health.</w:t>
      </w:r>
      <w:r w:rsidRPr="00F2194B">
        <w:rPr>
          <w:rStyle w:val="eop"/>
          <w:rFonts w:ascii="Arial" w:hAnsi="Arial" w:cs="Arial"/>
          <w:sz w:val="20"/>
          <w:szCs w:val="20"/>
        </w:rPr>
        <w:t> </w:t>
      </w:r>
    </w:p>
    <w:p w:rsidR="00F2194B" w:rsidRDefault="00F2194B" w:rsidP="00F2194B">
      <w:pPr>
        <w:pStyle w:val="paragraph"/>
        <w:shd w:val="clear" w:color="auto" w:fill="FFFFFF"/>
        <w:spacing w:before="0" w:beforeAutospacing="0" w:after="0" w:afterAutospacing="0"/>
        <w:textAlignment w:val="baseline"/>
        <w:rPr>
          <w:rStyle w:val="normaltextrun"/>
          <w:rFonts w:ascii="Arial" w:hAnsi="Arial" w:cs="Arial"/>
          <w:color w:val="1579D4"/>
          <w:sz w:val="20"/>
          <w:szCs w:val="20"/>
        </w:rPr>
      </w:pPr>
    </w:p>
    <w:p w:rsidR="00F2194B" w:rsidRPr="00F2194B" w:rsidRDefault="00F2194B" w:rsidP="00F2194B">
      <w:pPr>
        <w:pStyle w:val="paragraph"/>
        <w:shd w:val="clear" w:color="auto" w:fill="FFFFFF"/>
        <w:spacing w:before="0" w:beforeAutospacing="0" w:after="0" w:afterAutospacing="0"/>
        <w:textAlignment w:val="baseline"/>
        <w:rPr>
          <w:rFonts w:ascii="Arial" w:hAnsi="Arial" w:cs="Arial"/>
          <w:color w:val="1F4D78"/>
          <w:sz w:val="20"/>
          <w:szCs w:val="20"/>
        </w:rPr>
      </w:pPr>
      <w:r w:rsidRPr="00F2194B">
        <w:rPr>
          <w:rStyle w:val="normaltextrun"/>
          <w:rFonts w:ascii="Arial" w:hAnsi="Arial" w:cs="Arial"/>
          <w:color w:val="1579D4"/>
          <w:sz w:val="20"/>
          <w:szCs w:val="20"/>
        </w:rPr>
        <w:lastRenderedPageBreak/>
        <w:t>Networking benefits</w:t>
      </w:r>
      <w:r w:rsidRPr="00F2194B">
        <w:rPr>
          <w:rStyle w:val="eop"/>
          <w:rFonts w:ascii="Arial" w:hAnsi="Arial" w:cs="Arial"/>
          <w:color w:val="1579D4"/>
          <w:sz w:val="20"/>
          <w:szCs w:val="20"/>
        </w:rPr>
        <w:t> </w:t>
      </w:r>
    </w:p>
    <w:p w:rsidR="00F2194B" w:rsidRPr="00F2194B" w:rsidRDefault="00F2194B" w:rsidP="00F2194B">
      <w:pPr>
        <w:pStyle w:val="paragraph"/>
        <w:spacing w:before="0" w:beforeAutospacing="0" w:after="0" w:afterAutospacing="0"/>
        <w:textAlignment w:val="baseline"/>
        <w:rPr>
          <w:rFonts w:ascii="Arial" w:hAnsi="Arial" w:cs="Arial"/>
          <w:sz w:val="20"/>
          <w:szCs w:val="20"/>
        </w:rPr>
      </w:pPr>
      <w:r w:rsidRPr="00F2194B">
        <w:rPr>
          <w:rStyle w:val="normaltextrun"/>
          <w:rFonts w:ascii="Arial" w:hAnsi="Arial" w:cs="Arial"/>
          <w:sz w:val="20"/>
          <w:szCs w:val="20"/>
          <w:shd w:val="clear" w:color="auto" w:fill="FFFFFF"/>
        </w:rPr>
        <w:t>“This conference will enable us to meet and interact with stakeholders, hospital and community health leaders and health system professionals in similar roles from organizations around the country. We will be able to take the pulse of what our peer organizations are talking about and planning for and how they are accomplishing [specific goal or activity].”</w:t>
      </w:r>
      <w:r w:rsidRPr="00F2194B">
        <w:rPr>
          <w:rStyle w:val="eop"/>
          <w:rFonts w:ascii="Arial" w:hAnsi="Arial" w:cs="Arial"/>
          <w:sz w:val="20"/>
          <w:szCs w:val="20"/>
        </w:rPr>
        <w:t> </w:t>
      </w:r>
    </w:p>
    <w:p w:rsidR="00F2194B" w:rsidRDefault="00F2194B" w:rsidP="00F2194B">
      <w:pPr>
        <w:pStyle w:val="paragraph"/>
        <w:shd w:val="clear" w:color="auto" w:fill="FFFFFF"/>
        <w:spacing w:before="0" w:beforeAutospacing="0" w:after="0" w:afterAutospacing="0"/>
        <w:textAlignment w:val="baseline"/>
        <w:rPr>
          <w:rStyle w:val="normaltextrun"/>
          <w:rFonts w:ascii="Arial" w:hAnsi="Arial" w:cs="Arial"/>
          <w:color w:val="1579D4"/>
          <w:sz w:val="20"/>
          <w:szCs w:val="20"/>
        </w:rPr>
      </w:pPr>
    </w:p>
    <w:p w:rsidR="00F2194B" w:rsidRPr="00F2194B" w:rsidRDefault="00F2194B" w:rsidP="00F2194B">
      <w:pPr>
        <w:pStyle w:val="paragraph"/>
        <w:shd w:val="clear" w:color="auto" w:fill="FFFFFF"/>
        <w:spacing w:before="0" w:beforeAutospacing="0" w:after="0" w:afterAutospacing="0"/>
        <w:textAlignment w:val="baseline"/>
        <w:rPr>
          <w:rFonts w:ascii="Arial" w:hAnsi="Arial" w:cs="Arial"/>
          <w:color w:val="1F4D78"/>
          <w:sz w:val="20"/>
          <w:szCs w:val="20"/>
        </w:rPr>
      </w:pPr>
      <w:r w:rsidRPr="00F2194B">
        <w:rPr>
          <w:rStyle w:val="normaltextrun"/>
          <w:rFonts w:ascii="Arial" w:hAnsi="Arial" w:cs="Arial"/>
          <w:color w:val="1579D4"/>
          <w:sz w:val="20"/>
          <w:szCs w:val="20"/>
        </w:rPr>
        <w:t>Team capacity-building benefits</w:t>
      </w:r>
      <w:r w:rsidRPr="00F2194B">
        <w:rPr>
          <w:rStyle w:val="eop"/>
          <w:rFonts w:ascii="Arial" w:hAnsi="Arial" w:cs="Arial"/>
          <w:color w:val="1579D4"/>
          <w:sz w:val="20"/>
          <w:szCs w:val="20"/>
        </w:rPr>
        <w:t> </w:t>
      </w:r>
    </w:p>
    <w:p w:rsidR="00F2194B" w:rsidRPr="00F2194B" w:rsidRDefault="00F2194B" w:rsidP="00F2194B">
      <w:pPr>
        <w:pStyle w:val="paragraph"/>
        <w:spacing w:before="0" w:beforeAutospacing="0" w:after="0" w:afterAutospacing="0"/>
        <w:textAlignment w:val="baseline"/>
        <w:rPr>
          <w:rFonts w:ascii="Arial" w:hAnsi="Arial" w:cs="Arial"/>
          <w:sz w:val="20"/>
          <w:szCs w:val="20"/>
        </w:rPr>
      </w:pPr>
      <w:r w:rsidRPr="00F2194B">
        <w:rPr>
          <w:rStyle w:val="normaltextrun"/>
          <w:rFonts w:ascii="Arial" w:hAnsi="Arial" w:cs="Arial"/>
          <w:sz w:val="20"/>
          <w:szCs w:val="20"/>
          <w:shd w:val="clear" w:color="auto" w:fill="FFFFFF"/>
        </w:rPr>
        <w:t>“The conference will help build our team by providing a forum for team members to learn and discuss best practices, new tools and emerging trends. Doing this together will build a shared knowledge base for applying this information to improve our strategies, programs, processes and outcomes.”</w:t>
      </w:r>
      <w:r w:rsidRPr="00F2194B">
        <w:rPr>
          <w:rStyle w:val="eop"/>
          <w:rFonts w:ascii="Arial" w:hAnsi="Arial" w:cs="Arial"/>
          <w:sz w:val="20"/>
          <w:szCs w:val="20"/>
        </w:rPr>
        <w:t> </w:t>
      </w:r>
    </w:p>
    <w:p w:rsidR="00F2194B" w:rsidRDefault="00F2194B" w:rsidP="00F2194B">
      <w:pPr>
        <w:pStyle w:val="paragraph"/>
        <w:shd w:val="clear" w:color="auto" w:fill="FFFFFF"/>
        <w:spacing w:before="0" w:beforeAutospacing="0" w:after="0" w:afterAutospacing="0"/>
        <w:textAlignment w:val="baseline"/>
        <w:rPr>
          <w:rStyle w:val="normaltextrun"/>
          <w:rFonts w:ascii="Arial" w:hAnsi="Arial" w:cs="Arial"/>
          <w:color w:val="1579D4"/>
          <w:sz w:val="20"/>
          <w:szCs w:val="20"/>
        </w:rPr>
      </w:pPr>
    </w:p>
    <w:p w:rsidR="00F2194B" w:rsidRPr="00F2194B" w:rsidRDefault="00F2194B" w:rsidP="00F2194B">
      <w:pPr>
        <w:pStyle w:val="paragraph"/>
        <w:shd w:val="clear" w:color="auto" w:fill="FFFFFF"/>
        <w:spacing w:before="0" w:beforeAutospacing="0" w:after="0" w:afterAutospacing="0"/>
        <w:textAlignment w:val="baseline"/>
        <w:rPr>
          <w:rFonts w:ascii="Arial" w:hAnsi="Arial" w:cs="Arial"/>
          <w:color w:val="1F4D78"/>
          <w:sz w:val="20"/>
          <w:szCs w:val="20"/>
        </w:rPr>
      </w:pPr>
      <w:r w:rsidRPr="00F2194B">
        <w:rPr>
          <w:rStyle w:val="normaltextrun"/>
          <w:rFonts w:ascii="Arial" w:hAnsi="Arial" w:cs="Arial"/>
          <w:color w:val="1579D4"/>
          <w:sz w:val="20"/>
          <w:szCs w:val="20"/>
        </w:rPr>
        <w:t>Exhibit hall benefits</w:t>
      </w:r>
      <w:r w:rsidRPr="00F2194B">
        <w:rPr>
          <w:rStyle w:val="eop"/>
          <w:rFonts w:ascii="Arial" w:hAnsi="Arial" w:cs="Arial"/>
          <w:color w:val="1579D4"/>
          <w:sz w:val="20"/>
          <w:szCs w:val="20"/>
        </w:rPr>
        <w:t> </w:t>
      </w:r>
    </w:p>
    <w:p w:rsidR="00F2194B" w:rsidRPr="00F2194B" w:rsidRDefault="00F2194B" w:rsidP="00F2194B">
      <w:pPr>
        <w:pStyle w:val="paragraph"/>
        <w:spacing w:before="0" w:beforeAutospacing="0" w:after="0" w:afterAutospacing="0"/>
        <w:textAlignment w:val="baseline"/>
        <w:rPr>
          <w:rFonts w:ascii="Arial" w:hAnsi="Arial" w:cs="Arial"/>
          <w:sz w:val="20"/>
          <w:szCs w:val="20"/>
        </w:rPr>
      </w:pPr>
      <w:r w:rsidRPr="00F2194B">
        <w:rPr>
          <w:rStyle w:val="normaltextrun"/>
          <w:rFonts w:ascii="Arial" w:hAnsi="Arial" w:cs="Arial"/>
          <w:sz w:val="20"/>
          <w:szCs w:val="20"/>
          <w:shd w:val="clear" w:color="auto" w:fill="FFFFFF"/>
        </w:rPr>
        <w:t>“The conference will showcase leading vendors with tools and services for health promotion, program design and evaluation, community health assessment and community benefit. The Accelerating Health Equity Conference is an opportunity to meet a variety of vendors, collect information and compare competing firms.”</w:t>
      </w:r>
      <w:r w:rsidRPr="00F2194B">
        <w:rPr>
          <w:rStyle w:val="eop"/>
          <w:rFonts w:ascii="Arial" w:hAnsi="Arial" w:cs="Arial"/>
          <w:sz w:val="20"/>
          <w:szCs w:val="20"/>
        </w:rPr>
        <w:t> </w:t>
      </w:r>
    </w:p>
    <w:p w:rsidR="00F2194B" w:rsidRDefault="00F2194B" w:rsidP="00F2194B">
      <w:pPr>
        <w:pStyle w:val="paragraph"/>
        <w:shd w:val="clear" w:color="auto" w:fill="FFFFFF"/>
        <w:spacing w:before="0" w:beforeAutospacing="0" w:after="0" w:afterAutospacing="0"/>
        <w:textAlignment w:val="baseline"/>
        <w:rPr>
          <w:rStyle w:val="normaltextrun"/>
          <w:rFonts w:ascii="Arial" w:hAnsi="Arial" w:cs="Arial"/>
          <w:b/>
          <w:bCs/>
          <w:color w:val="1579D4"/>
          <w:sz w:val="20"/>
          <w:szCs w:val="20"/>
        </w:rPr>
      </w:pPr>
    </w:p>
    <w:p w:rsidR="00F2194B" w:rsidRDefault="00F2194B" w:rsidP="00F2194B">
      <w:pPr>
        <w:pStyle w:val="paragraph"/>
        <w:shd w:val="clear" w:color="auto" w:fill="FFFFFF"/>
        <w:spacing w:before="0" w:beforeAutospacing="0" w:after="0" w:afterAutospacing="0"/>
        <w:textAlignment w:val="baseline"/>
        <w:rPr>
          <w:rStyle w:val="normaltextrun"/>
          <w:shd w:val="clear" w:color="auto" w:fill="FFFFFF"/>
        </w:rPr>
      </w:pPr>
      <w:r w:rsidRPr="00F2194B">
        <w:rPr>
          <w:rStyle w:val="normaltextrun"/>
          <w:rFonts w:ascii="Arial" w:hAnsi="Arial" w:cs="Arial"/>
          <w:b/>
          <w:bCs/>
          <w:color w:val="2E74B5" w:themeColor="accent1" w:themeShade="BF"/>
          <w:sz w:val="20"/>
          <w:szCs w:val="20"/>
        </w:rPr>
        <w:t>Post-Conference Key Learnings </w:t>
      </w:r>
    </w:p>
    <w:p w:rsidR="00F2194B" w:rsidRPr="00F2194B" w:rsidRDefault="00F2194B" w:rsidP="00F2194B">
      <w:pPr>
        <w:pStyle w:val="paragraph"/>
        <w:shd w:val="clear" w:color="auto" w:fill="FFFFFF"/>
        <w:spacing w:before="0" w:beforeAutospacing="0" w:after="0" w:afterAutospacing="0"/>
        <w:textAlignment w:val="baseline"/>
        <w:rPr>
          <w:rStyle w:val="normaltextrun"/>
          <w:shd w:val="clear" w:color="auto" w:fill="FFFFFF"/>
        </w:rPr>
      </w:pPr>
      <w:r w:rsidRPr="00F2194B">
        <w:rPr>
          <w:rStyle w:val="normaltextrun"/>
          <w:shd w:val="clear" w:color="auto" w:fill="FFFFFF"/>
        </w:rPr>
        <w:t> </w:t>
      </w:r>
    </w:p>
    <w:p w:rsidR="00F2194B" w:rsidRPr="00F2194B" w:rsidRDefault="00F2194B" w:rsidP="00F2194B">
      <w:pPr>
        <w:pStyle w:val="paragraph"/>
        <w:spacing w:before="0" w:beforeAutospacing="0" w:after="0" w:afterAutospacing="0"/>
        <w:textAlignment w:val="baseline"/>
        <w:rPr>
          <w:rFonts w:ascii="Arial" w:hAnsi="Arial" w:cs="Arial"/>
          <w:sz w:val="20"/>
          <w:szCs w:val="20"/>
        </w:rPr>
      </w:pPr>
      <w:r w:rsidRPr="00F2194B">
        <w:rPr>
          <w:rStyle w:val="normaltextrun"/>
          <w:rFonts w:ascii="Arial" w:hAnsi="Arial" w:cs="Arial"/>
          <w:sz w:val="20"/>
          <w:szCs w:val="20"/>
          <w:shd w:val="clear" w:color="auto" w:fill="FFFFFF"/>
        </w:rPr>
        <w:t>Commit to preparing and sharing a conference report with your team to convey key information about the conference to people who did not attend. Examples of information you might include are:</w:t>
      </w:r>
      <w:r w:rsidRPr="00F2194B">
        <w:rPr>
          <w:rStyle w:val="eop"/>
          <w:rFonts w:ascii="Arial" w:hAnsi="Arial" w:cs="Arial"/>
          <w:sz w:val="20"/>
          <w:szCs w:val="20"/>
        </w:rPr>
        <w:t> </w:t>
      </w:r>
    </w:p>
    <w:p w:rsidR="00F2194B" w:rsidRPr="00F2194B" w:rsidRDefault="00F2194B" w:rsidP="00F2194B">
      <w:pPr>
        <w:pStyle w:val="paragraph"/>
        <w:numPr>
          <w:ilvl w:val="0"/>
          <w:numId w:val="14"/>
        </w:numPr>
        <w:spacing w:before="0" w:beforeAutospacing="0" w:after="0" w:afterAutospacing="0"/>
        <w:textAlignment w:val="baseline"/>
        <w:rPr>
          <w:rFonts w:ascii="Arial" w:hAnsi="Arial" w:cs="Arial"/>
          <w:sz w:val="20"/>
          <w:szCs w:val="20"/>
        </w:rPr>
      </w:pPr>
      <w:r w:rsidRPr="00F2194B">
        <w:rPr>
          <w:rStyle w:val="normaltextrun"/>
          <w:rFonts w:ascii="Arial" w:hAnsi="Arial" w:cs="Arial"/>
          <w:sz w:val="20"/>
          <w:szCs w:val="20"/>
          <w:shd w:val="clear" w:color="auto" w:fill="FFFFFF"/>
        </w:rPr>
        <w:t>Executive summary of key themes, concerns, ideas and promising practices.</w:t>
      </w:r>
      <w:r w:rsidRPr="00F2194B">
        <w:rPr>
          <w:rStyle w:val="eop"/>
          <w:rFonts w:ascii="Arial" w:hAnsi="Arial" w:cs="Arial"/>
          <w:sz w:val="20"/>
          <w:szCs w:val="20"/>
        </w:rPr>
        <w:t> </w:t>
      </w:r>
    </w:p>
    <w:p w:rsidR="00F2194B" w:rsidRPr="00F2194B" w:rsidRDefault="00F2194B" w:rsidP="00F2194B">
      <w:pPr>
        <w:pStyle w:val="paragraph"/>
        <w:numPr>
          <w:ilvl w:val="0"/>
          <w:numId w:val="14"/>
        </w:numPr>
        <w:spacing w:before="0" w:beforeAutospacing="0" w:after="0" w:afterAutospacing="0"/>
        <w:textAlignment w:val="baseline"/>
        <w:rPr>
          <w:rFonts w:ascii="Arial" w:hAnsi="Arial" w:cs="Arial"/>
          <w:sz w:val="20"/>
          <w:szCs w:val="20"/>
        </w:rPr>
      </w:pPr>
      <w:r w:rsidRPr="00F2194B">
        <w:rPr>
          <w:rStyle w:val="normaltextrun"/>
          <w:rFonts w:ascii="Arial" w:hAnsi="Arial" w:cs="Arial"/>
          <w:sz w:val="20"/>
          <w:szCs w:val="20"/>
          <w:shd w:val="clear" w:color="auto" w:fill="FFFFFF"/>
        </w:rPr>
        <w:t>Keynote session highlights.</w:t>
      </w:r>
      <w:r w:rsidRPr="00F2194B">
        <w:rPr>
          <w:rStyle w:val="eop"/>
          <w:rFonts w:ascii="Arial" w:hAnsi="Arial" w:cs="Arial"/>
          <w:sz w:val="20"/>
          <w:szCs w:val="20"/>
        </w:rPr>
        <w:t> </w:t>
      </w:r>
    </w:p>
    <w:p w:rsidR="00F2194B" w:rsidRPr="00F2194B" w:rsidRDefault="00F2194B" w:rsidP="00F2194B">
      <w:pPr>
        <w:pStyle w:val="paragraph"/>
        <w:numPr>
          <w:ilvl w:val="0"/>
          <w:numId w:val="14"/>
        </w:numPr>
        <w:spacing w:before="0" w:beforeAutospacing="0" w:after="0" w:afterAutospacing="0"/>
        <w:textAlignment w:val="baseline"/>
        <w:rPr>
          <w:rFonts w:ascii="Arial" w:hAnsi="Arial" w:cs="Arial"/>
          <w:sz w:val="20"/>
          <w:szCs w:val="20"/>
        </w:rPr>
      </w:pPr>
      <w:r w:rsidRPr="00F2194B">
        <w:rPr>
          <w:rStyle w:val="normaltextrun"/>
          <w:rFonts w:ascii="Arial" w:hAnsi="Arial" w:cs="Arial"/>
          <w:sz w:val="20"/>
          <w:szCs w:val="20"/>
          <w:shd w:val="clear" w:color="auto" w:fill="FFFFFF"/>
        </w:rPr>
        <w:t>Specific breakout session highlights (e.g., program ideas or recommendations).</w:t>
      </w:r>
      <w:r w:rsidRPr="00F2194B">
        <w:rPr>
          <w:rStyle w:val="eop"/>
          <w:rFonts w:ascii="Arial" w:hAnsi="Arial" w:cs="Arial"/>
          <w:sz w:val="20"/>
          <w:szCs w:val="20"/>
        </w:rPr>
        <w:t> </w:t>
      </w:r>
    </w:p>
    <w:p w:rsidR="00F2194B" w:rsidRPr="00F2194B" w:rsidRDefault="00F2194B" w:rsidP="00F2194B">
      <w:pPr>
        <w:pStyle w:val="paragraph"/>
        <w:numPr>
          <w:ilvl w:val="0"/>
          <w:numId w:val="14"/>
        </w:numPr>
        <w:spacing w:before="0" w:beforeAutospacing="0" w:after="0" w:afterAutospacing="0"/>
        <w:textAlignment w:val="baseline"/>
        <w:rPr>
          <w:rFonts w:ascii="Arial" w:hAnsi="Arial" w:cs="Arial"/>
          <w:sz w:val="20"/>
          <w:szCs w:val="20"/>
        </w:rPr>
      </w:pPr>
      <w:r w:rsidRPr="00F2194B">
        <w:rPr>
          <w:rStyle w:val="normaltextrun"/>
          <w:rFonts w:ascii="Arial" w:hAnsi="Arial" w:cs="Arial"/>
          <w:sz w:val="20"/>
          <w:szCs w:val="20"/>
          <w:shd w:val="clear" w:color="auto" w:fill="FFFFFF"/>
        </w:rPr>
        <w:t>Networking opportunities (e.g., who you met, why they are important, and the professional benefits of building a relationship with them).</w:t>
      </w:r>
      <w:r w:rsidRPr="00F2194B">
        <w:rPr>
          <w:rStyle w:val="eop"/>
          <w:rFonts w:ascii="Arial" w:hAnsi="Arial" w:cs="Arial"/>
          <w:sz w:val="20"/>
          <w:szCs w:val="20"/>
        </w:rPr>
        <w:t> </w:t>
      </w:r>
    </w:p>
    <w:p w:rsidR="00F2194B" w:rsidRPr="00F2194B" w:rsidRDefault="00F2194B" w:rsidP="00F2194B">
      <w:pPr>
        <w:pStyle w:val="paragraph"/>
        <w:numPr>
          <w:ilvl w:val="0"/>
          <w:numId w:val="14"/>
        </w:numPr>
        <w:spacing w:before="0" w:beforeAutospacing="0" w:after="0" w:afterAutospacing="0"/>
        <w:textAlignment w:val="baseline"/>
        <w:rPr>
          <w:rFonts w:ascii="Arial" w:hAnsi="Arial" w:cs="Arial"/>
          <w:sz w:val="20"/>
          <w:szCs w:val="20"/>
        </w:rPr>
      </w:pPr>
      <w:r w:rsidRPr="00F2194B">
        <w:rPr>
          <w:rStyle w:val="normaltextrun"/>
          <w:rFonts w:ascii="Arial" w:hAnsi="Arial" w:cs="Arial"/>
          <w:sz w:val="20"/>
          <w:szCs w:val="20"/>
          <w:shd w:val="clear" w:color="auto" w:fill="FFFFFF"/>
        </w:rPr>
        <w:t>Information about products and services gathered from conversations with vendors in the exhibit hall.</w:t>
      </w:r>
      <w:r w:rsidRPr="00F2194B">
        <w:rPr>
          <w:rStyle w:val="eop"/>
          <w:rFonts w:ascii="Arial" w:hAnsi="Arial" w:cs="Arial"/>
          <w:sz w:val="20"/>
          <w:szCs w:val="20"/>
        </w:rPr>
        <w:t> </w:t>
      </w:r>
    </w:p>
    <w:p w:rsidR="00F2194B" w:rsidRDefault="00F2194B" w:rsidP="00F2194B">
      <w:pPr>
        <w:pStyle w:val="paragraph"/>
        <w:spacing w:before="0" w:beforeAutospacing="0" w:after="0" w:afterAutospacing="0"/>
        <w:textAlignment w:val="baseline"/>
        <w:rPr>
          <w:rStyle w:val="normaltextrun"/>
          <w:rFonts w:ascii="Arial" w:hAnsi="Arial" w:cs="Arial"/>
          <w:sz w:val="20"/>
          <w:szCs w:val="20"/>
          <w:shd w:val="clear" w:color="auto" w:fill="FFFFFF"/>
        </w:rPr>
      </w:pPr>
    </w:p>
    <w:p w:rsidR="00F2194B" w:rsidRPr="00F2194B" w:rsidRDefault="00F2194B" w:rsidP="00F2194B">
      <w:pPr>
        <w:pStyle w:val="paragraph"/>
        <w:spacing w:before="0" w:beforeAutospacing="0" w:after="0" w:afterAutospacing="0"/>
        <w:textAlignment w:val="baseline"/>
        <w:rPr>
          <w:rFonts w:ascii="Arial" w:hAnsi="Arial" w:cs="Arial"/>
          <w:sz w:val="20"/>
          <w:szCs w:val="20"/>
        </w:rPr>
      </w:pPr>
      <w:r w:rsidRPr="00F2194B">
        <w:rPr>
          <w:rStyle w:val="normaltextrun"/>
          <w:rFonts w:ascii="Arial" w:hAnsi="Arial" w:cs="Arial"/>
          <w:sz w:val="20"/>
          <w:szCs w:val="20"/>
          <w:shd w:val="clear" w:color="auto" w:fill="FFFFFF"/>
        </w:rPr>
        <w:t>We look forward to seeing you at the Accelerating Health Equity Conference!</w:t>
      </w:r>
      <w:r w:rsidRPr="00F2194B">
        <w:rPr>
          <w:rStyle w:val="eop"/>
          <w:rFonts w:ascii="Arial" w:hAnsi="Arial" w:cs="Arial"/>
          <w:sz w:val="20"/>
          <w:szCs w:val="20"/>
        </w:rPr>
        <w:t> </w:t>
      </w:r>
    </w:p>
    <w:p w:rsidR="00615C44" w:rsidRDefault="00615C44"/>
    <w:sectPr w:rsidR="00615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B9E"/>
    <w:multiLevelType w:val="multilevel"/>
    <w:tmpl w:val="2C4A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8B5985"/>
    <w:multiLevelType w:val="hybridMultilevel"/>
    <w:tmpl w:val="D27A2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A12CDA"/>
    <w:multiLevelType w:val="hybridMultilevel"/>
    <w:tmpl w:val="BC582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5E1FCA"/>
    <w:multiLevelType w:val="multilevel"/>
    <w:tmpl w:val="6390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EE650B"/>
    <w:multiLevelType w:val="multilevel"/>
    <w:tmpl w:val="28FC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D83AFF"/>
    <w:multiLevelType w:val="multilevel"/>
    <w:tmpl w:val="1A5C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0C6F97"/>
    <w:multiLevelType w:val="hybridMultilevel"/>
    <w:tmpl w:val="816A1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791C5F"/>
    <w:multiLevelType w:val="multilevel"/>
    <w:tmpl w:val="1B08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382F74"/>
    <w:multiLevelType w:val="multilevel"/>
    <w:tmpl w:val="76D0838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3D801DF6"/>
    <w:multiLevelType w:val="multilevel"/>
    <w:tmpl w:val="5614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A7022E"/>
    <w:multiLevelType w:val="hybridMultilevel"/>
    <w:tmpl w:val="F336F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8A3E8B"/>
    <w:multiLevelType w:val="hybridMultilevel"/>
    <w:tmpl w:val="50683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583D1B"/>
    <w:multiLevelType w:val="multilevel"/>
    <w:tmpl w:val="D604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A5428B"/>
    <w:multiLevelType w:val="hybridMultilevel"/>
    <w:tmpl w:val="4DA64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5"/>
  </w:num>
  <w:num w:numId="4">
    <w:abstractNumId w:val="0"/>
  </w:num>
  <w:num w:numId="5">
    <w:abstractNumId w:val="3"/>
  </w:num>
  <w:num w:numId="6">
    <w:abstractNumId w:val="12"/>
  </w:num>
  <w:num w:numId="7">
    <w:abstractNumId w:val="4"/>
  </w:num>
  <w:num w:numId="8">
    <w:abstractNumId w:val="7"/>
  </w:num>
  <w:num w:numId="9">
    <w:abstractNumId w:val="11"/>
  </w:num>
  <w:num w:numId="10">
    <w:abstractNumId w:val="2"/>
  </w:num>
  <w:num w:numId="11">
    <w:abstractNumId w:val="10"/>
  </w:num>
  <w:num w:numId="12">
    <w:abstractNumId w:val="13"/>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94B"/>
    <w:rsid w:val="00175A57"/>
    <w:rsid w:val="002C1A29"/>
    <w:rsid w:val="00615C44"/>
    <w:rsid w:val="0099492B"/>
    <w:rsid w:val="00D95205"/>
    <w:rsid w:val="00F21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F3043"/>
  <w15:chartTrackingRefBased/>
  <w15:docId w15:val="{89AD111C-288F-47F8-878A-461BE492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219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2194B"/>
  </w:style>
  <w:style w:type="character" w:customStyle="1" w:styleId="eop">
    <w:name w:val="eop"/>
    <w:basedOn w:val="DefaultParagraphFont"/>
    <w:rsid w:val="00F2194B"/>
  </w:style>
  <w:style w:type="character" w:customStyle="1" w:styleId="tabchar">
    <w:name w:val="tabchar"/>
    <w:basedOn w:val="DefaultParagraphFont"/>
    <w:rsid w:val="00F2194B"/>
  </w:style>
  <w:style w:type="character" w:styleId="Hyperlink">
    <w:name w:val="Hyperlink"/>
    <w:basedOn w:val="DefaultParagraphFont"/>
    <w:uiPriority w:val="99"/>
    <w:unhideWhenUsed/>
    <w:rsid w:val="00F219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818258">
      <w:bodyDiv w:val="1"/>
      <w:marLeft w:val="0"/>
      <w:marRight w:val="0"/>
      <w:marTop w:val="0"/>
      <w:marBottom w:val="0"/>
      <w:divBdr>
        <w:top w:val="none" w:sz="0" w:space="0" w:color="auto"/>
        <w:left w:val="none" w:sz="0" w:space="0" w:color="auto"/>
        <w:bottom w:val="none" w:sz="0" w:space="0" w:color="auto"/>
        <w:right w:val="none" w:sz="0" w:space="0" w:color="auto"/>
      </w:divBdr>
      <w:divsChild>
        <w:div w:id="1961261386">
          <w:marLeft w:val="0"/>
          <w:marRight w:val="0"/>
          <w:marTop w:val="0"/>
          <w:marBottom w:val="0"/>
          <w:divBdr>
            <w:top w:val="none" w:sz="0" w:space="0" w:color="auto"/>
            <w:left w:val="none" w:sz="0" w:space="0" w:color="auto"/>
            <w:bottom w:val="none" w:sz="0" w:space="0" w:color="auto"/>
            <w:right w:val="none" w:sz="0" w:space="0" w:color="auto"/>
          </w:divBdr>
          <w:divsChild>
            <w:div w:id="1850102632">
              <w:marLeft w:val="0"/>
              <w:marRight w:val="0"/>
              <w:marTop w:val="0"/>
              <w:marBottom w:val="0"/>
              <w:divBdr>
                <w:top w:val="none" w:sz="0" w:space="0" w:color="auto"/>
                <w:left w:val="none" w:sz="0" w:space="0" w:color="auto"/>
                <w:bottom w:val="none" w:sz="0" w:space="0" w:color="auto"/>
                <w:right w:val="none" w:sz="0" w:space="0" w:color="auto"/>
              </w:divBdr>
            </w:div>
            <w:div w:id="1531869159">
              <w:marLeft w:val="0"/>
              <w:marRight w:val="0"/>
              <w:marTop w:val="0"/>
              <w:marBottom w:val="0"/>
              <w:divBdr>
                <w:top w:val="none" w:sz="0" w:space="0" w:color="auto"/>
                <w:left w:val="none" w:sz="0" w:space="0" w:color="auto"/>
                <w:bottom w:val="none" w:sz="0" w:space="0" w:color="auto"/>
                <w:right w:val="none" w:sz="0" w:space="0" w:color="auto"/>
              </w:divBdr>
            </w:div>
            <w:div w:id="361252846">
              <w:marLeft w:val="0"/>
              <w:marRight w:val="0"/>
              <w:marTop w:val="0"/>
              <w:marBottom w:val="0"/>
              <w:divBdr>
                <w:top w:val="none" w:sz="0" w:space="0" w:color="auto"/>
                <w:left w:val="none" w:sz="0" w:space="0" w:color="auto"/>
                <w:bottom w:val="none" w:sz="0" w:space="0" w:color="auto"/>
                <w:right w:val="none" w:sz="0" w:space="0" w:color="auto"/>
              </w:divBdr>
            </w:div>
            <w:div w:id="84306559">
              <w:marLeft w:val="0"/>
              <w:marRight w:val="0"/>
              <w:marTop w:val="0"/>
              <w:marBottom w:val="0"/>
              <w:divBdr>
                <w:top w:val="none" w:sz="0" w:space="0" w:color="auto"/>
                <w:left w:val="none" w:sz="0" w:space="0" w:color="auto"/>
                <w:bottom w:val="none" w:sz="0" w:space="0" w:color="auto"/>
                <w:right w:val="none" w:sz="0" w:space="0" w:color="auto"/>
              </w:divBdr>
            </w:div>
            <w:div w:id="245310139">
              <w:marLeft w:val="0"/>
              <w:marRight w:val="0"/>
              <w:marTop w:val="0"/>
              <w:marBottom w:val="0"/>
              <w:divBdr>
                <w:top w:val="none" w:sz="0" w:space="0" w:color="auto"/>
                <w:left w:val="none" w:sz="0" w:space="0" w:color="auto"/>
                <w:bottom w:val="none" w:sz="0" w:space="0" w:color="auto"/>
                <w:right w:val="none" w:sz="0" w:space="0" w:color="auto"/>
              </w:divBdr>
            </w:div>
          </w:divsChild>
        </w:div>
        <w:div w:id="1368489980">
          <w:marLeft w:val="0"/>
          <w:marRight w:val="0"/>
          <w:marTop w:val="0"/>
          <w:marBottom w:val="0"/>
          <w:divBdr>
            <w:top w:val="none" w:sz="0" w:space="0" w:color="auto"/>
            <w:left w:val="none" w:sz="0" w:space="0" w:color="auto"/>
            <w:bottom w:val="none" w:sz="0" w:space="0" w:color="auto"/>
            <w:right w:val="none" w:sz="0" w:space="0" w:color="auto"/>
          </w:divBdr>
          <w:divsChild>
            <w:div w:id="401610889">
              <w:marLeft w:val="0"/>
              <w:marRight w:val="0"/>
              <w:marTop w:val="0"/>
              <w:marBottom w:val="0"/>
              <w:divBdr>
                <w:top w:val="none" w:sz="0" w:space="0" w:color="auto"/>
                <w:left w:val="none" w:sz="0" w:space="0" w:color="auto"/>
                <w:bottom w:val="none" w:sz="0" w:space="0" w:color="auto"/>
                <w:right w:val="none" w:sz="0" w:space="0" w:color="auto"/>
              </w:divBdr>
            </w:div>
          </w:divsChild>
        </w:div>
        <w:div w:id="583295033">
          <w:marLeft w:val="0"/>
          <w:marRight w:val="0"/>
          <w:marTop w:val="0"/>
          <w:marBottom w:val="0"/>
          <w:divBdr>
            <w:top w:val="none" w:sz="0" w:space="0" w:color="auto"/>
            <w:left w:val="none" w:sz="0" w:space="0" w:color="auto"/>
            <w:bottom w:val="none" w:sz="0" w:space="0" w:color="auto"/>
            <w:right w:val="none" w:sz="0" w:space="0" w:color="auto"/>
          </w:divBdr>
        </w:div>
        <w:div w:id="433281201">
          <w:marLeft w:val="0"/>
          <w:marRight w:val="0"/>
          <w:marTop w:val="0"/>
          <w:marBottom w:val="0"/>
          <w:divBdr>
            <w:top w:val="none" w:sz="0" w:space="0" w:color="auto"/>
            <w:left w:val="none" w:sz="0" w:space="0" w:color="auto"/>
            <w:bottom w:val="none" w:sz="0" w:space="0" w:color="auto"/>
            <w:right w:val="none" w:sz="0" w:space="0" w:color="auto"/>
          </w:divBdr>
        </w:div>
        <w:div w:id="650906123">
          <w:marLeft w:val="0"/>
          <w:marRight w:val="0"/>
          <w:marTop w:val="0"/>
          <w:marBottom w:val="0"/>
          <w:divBdr>
            <w:top w:val="none" w:sz="0" w:space="0" w:color="auto"/>
            <w:left w:val="none" w:sz="0" w:space="0" w:color="auto"/>
            <w:bottom w:val="none" w:sz="0" w:space="0" w:color="auto"/>
            <w:right w:val="none" w:sz="0" w:space="0" w:color="auto"/>
          </w:divBdr>
        </w:div>
        <w:div w:id="1302882485">
          <w:marLeft w:val="0"/>
          <w:marRight w:val="0"/>
          <w:marTop w:val="0"/>
          <w:marBottom w:val="0"/>
          <w:divBdr>
            <w:top w:val="none" w:sz="0" w:space="0" w:color="auto"/>
            <w:left w:val="none" w:sz="0" w:space="0" w:color="auto"/>
            <w:bottom w:val="none" w:sz="0" w:space="0" w:color="auto"/>
            <w:right w:val="none" w:sz="0" w:space="0" w:color="auto"/>
          </w:divBdr>
        </w:div>
        <w:div w:id="372310991">
          <w:marLeft w:val="0"/>
          <w:marRight w:val="0"/>
          <w:marTop w:val="0"/>
          <w:marBottom w:val="0"/>
          <w:divBdr>
            <w:top w:val="none" w:sz="0" w:space="0" w:color="auto"/>
            <w:left w:val="none" w:sz="0" w:space="0" w:color="auto"/>
            <w:bottom w:val="none" w:sz="0" w:space="0" w:color="auto"/>
            <w:right w:val="none" w:sz="0" w:space="0" w:color="auto"/>
          </w:divBdr>
        </w:div>
        <w:div w:id="244149002">
          <w:marLeft w:val="0"/>
          <w:marRight w:val="0"/>
          <w:marTop w:val="0"/>
          <w:marBottom w:val="0"/>
          <w:divBdr>
            <w:top w:val="none" w:sz="0" w:space="0" w:color="auto"/>
            <w:left w:val="none" w:sz="0" w:space="0" w:color="auto"/>
            <w:bottom w:val="none" w:sz="0" w:space="0" w:color="auto"/>
            <w:right w:val="none" w:sz="0" w:space="0" w:color="auto"/>
          </w:divBdr>
          <w:divsChild>
            <w:div w:id="328948418">
              <w:marLeft w:val="0"/>
              <w:marRight w:val="0"/>
              <w:marTop w:val="0"/>
              <w:marBottom w:val="0"/>
              <w:divBdr>
                <w:top w:val="none" w:sz="0" w:space="0" w:color="auto"/>
                <w:left w:val="none" w:sz="0" w:space="0" w:color="auto"/>
                <w:bottom w:val="none" w:sz="0" w:space="0" w:color="auto"/>
                <w:right w:val="none" w:sz="0" w:space="0" w:color="auto"/>
              </w:divBdr>
            </w:div>
            <w:div w:id="1783575623">
              <w:marLeft w:val="0"/>
              <w:marRight w:val="0"/>
              <w:marTop w:val="0"/>
              <w:marBottom w:val="0"/>
              <w:divBdr>
                <w:top w:val="none" w:sz="0" w:space="0" w:color="auto"/>
                <w:left w:val="none" w:sz="0" w:space="0" w:color="auto"/>
                <w:bottom w:val="none" w:sz="0" w:space="0" w:color="auto"/>
                <w:right w:val="none" w:sz="0" w:space="0" w:color="auto"/>
              </w:divBdr>
            </w:div>
            <w:div w:id="480082743">
              <w:marLeft w:val="0"/>
              <w:marRight w:val="0"/>
              <w:marTop w:val="0"/>
              <w:marBottom w:val="0"/>
              <w:divBdr>
                <w:top w:val="none" w:sz="0" w:space="0" w:color="auto"/>
                <w:left w:val="none" w:sz="0" w:space="0" w:color="auto"/>
                <w:bottom w:val="none" w:sz="0" w:space="0" w:color="auto"/>
                <w:right w:val="none" w:sz="0" w:space="0" w:color="auto"/>
              </w:divBdr>
            </w:div>
          </w:divsChild>
        </w:div>
        <w:div w:id="1026061642">
          <w:marLeft w:val="0"/>
          <w:marRight w:val="0"/>
          <w:marTop w:val="0"/>
          <w:marBottom w:val="0"/>
          <w:divBdr>
            <w:top w:val="none" w:sz="0" w:space="0" w:color="auto"/>
            <w:left w:val="none" w:sz="0" w:space="0" w:color="auto"/>
            <w:bottom w:val="none" w:sz="0" w:space="0" w:color="auto"/>
            <w:right w:val="none" w:sz="0" w:space="0" w:color="auto"/>
          </w:divBdr>
          <w:divsChild>
            <w:div w:id="230582428">
              <w:marLeft w:val="0"/>
              <w:marRight w:val="0"/>
              <w:marTop w:val="0"/>
              <w:marBottom w:val="0"/>
              <w:divBdr>
                <w:top w:val="none" w:sz="0" w:space="0" w:color="auto"/>
                <w:left w:val="none" w:sz="0" w:space="0" w:color="auto"/>
                <w:bottom w:val="none" w:sz="0" w:space="0" w:color="auto"/>
                <w:right w:val="none" w:sz="0" w:space="0" w:color="auto"/>
              </w:divBdr>
            </w:div>
            <w:div w:id="1221282398">
              <w:marLeft w:val="0"/>
              <w:marRight w:val="0"/>
              <w:marTop w:val="0"/>
              <w:marBottom w:val="0"/>
              <w:divBdr>
                <w:top w:val="none" w:sz="0" w:space="0" w:color="auto"/>
                <w:left w:val="none" w:sz="0" w:space="0" w:color="auto"/>
                <w:bottom w:val="none" w:sz="0" w:space="0" w:color="auto"/>
                <w:right w:val="none" w:sz="0" w:space="0" w:color="auto"/>
              </w:divBdr>
            </w:div>
            <w:div w:id="107163993">
              <w:marLeft w:val="0"/>
              <w:marRight w:val="0"/>
              <w:marTop w:val="0"/>
              <w:marBottom w:val="0"/>
              <w:divBdr>
                <w:top w:val="none" w:sz="0" w:space="0" w:color="auto"/>
                <w:left w:val="none" w:sz="0" w:space="0" w:color="auto"/>
                <w:bottom w:val="none" w:sz="0" w:space="0" w:color="auto"/>
                <w:right w:val="none" w:sz="0" w:space="0" w:color="auto"/>
              </w:divBdr>
            </w:div>
          </w:divsChild>
        </w:div>
        <w:div w:id="389771470">
          <w:marLeft w:val="0"/>
          <w:marRight w:val="0"/>
          <w:marTop w:val="0"/>
          <w:marBottom w:val="0"/>
          <w:divBdr>
            <w:top w:val="none" w:sz="0" w:space="0" w:color="auto"/>
            <w:left w:val="none" w:sz="0" w:space="0" w:color="auto"/>
            <w:bottom w:val="none" w:sz="0" w:space="0" w:color="auto"/>
            <w:right w:val="none" w:sz="0" w:space="0" w:color="auto"/>
          </w:divBdr>
          <w:divsChild>
            <w:div w:id="1285037431">
              <w:marLeft w:val="0"/>
              <w:marRight w:val="0"/>
              <w:marTop w:val="0"/>
              <w:marBottom w:val="0"/>
              <w:divBdr>
                <w:top w:val="none" w:sz="0" w:space="0" w:color="auto"/>
                <w:left w:val="none" w:sz="0" w:space="0" w:color="auto"/>
                <w:bottom w:val="none" w:sz="0" w:space="0" w:color="auto"/>
                <w:right w:val="none" w:sz="0" w:space="0" w:color="auto"/>
              </w:divBdr>
            </w:div>
            <w:div w:id="1859655922">
              <w:marLeft w:val="0"/>
              <w:marRight w:val="0"/>
              <w:marTop w:val="0"/>
              <w:marBottom w:val="0"/>
              <w:divBdr>
                <w:top w:val="none" w:sz="0" w:space="0" w:color="auto"/>
                <w:left w:val="none" w:sz="0" w:space="0" w:color="auto"/>
                <w:bottom w:val="none" w:sz="0" w:space="0" w:color="auto"/>
                <w:right w:val="none" w:sz="0" w:space="0" w:color="auto"/>
              </w:divBdr>
            </w:div>
          </w:divsChild>
        </w:div>
        <w:div w:id="1124957680">
          <w:marLeft w:val="0"/>
          <w:marRight w:val="0"/>
          <w:marTop w:val="0"/>
          <w:marBottom w:val="0"/>
          <w:divBdr>
            <w:top w:val="none" w:sz="0" w:space="0" w:color="auto"/>
            <w:left w:val="none" w:sz="0" w:space="0" w:color="auto"/>
            <w:bottom w:val="none" w:sz="0" w:space="0" w:color="auto"/>
            <w:right w:val="none" w:sz="0" w:space="0" w:color="auto"/>
          </w:divBdr>
        </w:div>
        <w:div w:id="157693713">
          <w:marLeft w:val="0"/>
          <w:marRight w:val="0"/>
          <w:marTop w:val="0"/>
          <w:marBottom w:val="0"/>
          <w:divBdr>
            <w:top w:val="none" w:sz="0" w:space="0" w:color="auto"/>
            <w:left w:val="none" w:sz="0" w:space="0" w:color="auto"/>
            <w:bottom w:val="none" w:sz="0" w:space="0" w:color="auto"/>
            <w:right w:val="none" w:sz="0" w:space="0" w:color="auto"/>
          </w:divBdr>
        </w:div>
        <w:div w:id="655764581">
          <w:marLeft w:val="0"/>
          <w:marRight w:val="0"/>
          <w:marTop w:val="0"/>
          <w:marBottom w:val="0"/>
          <w:divBdr>
            <w:top w:val="none" w:sz="0" w:space="0" w:color="auto"/>
            <w:left w:val="none" w:sz="0" w:space="0" w:color="auto"/>
            <w:bottom w:val="none" w:sz="0" w:space="0" w:color="auto"/>
            <w:right w:val="none" w:sz="0" w:space="0" w:color="auto"/>
          </w:divBdr>
        </w:div>
        <w:div w:id="913470152">
          <w:marLeft w:val="0"/>
          <w:marRight w:val="0"/>
          <w:marTop w:val="0"/>
          <w:marBottom w:val="0"/>
          <w:divBdr>
            <w:top w:val="none" w:sz="0" w:space="0" w:color="auto"/>
            <w:left w:val="none" w:sz="0" w:space="0" w:color="auto"/>
            <w:bottom w:val="none" w:sz="0" w:space="0" w:color="auto"/>
            <w:right w:val="none" w:sz="0" w:space="0" w:color="auto"/>
          </w:divBdr>
        </w:div>
        <w:div w:id="22020964">
          <w:marLeft w:val="0"/>
          <w:marRight w:val="0"/>
          <w:marTop w:val="0"/>
          <w:marBottom w:val="0"/>
          <w:divBdr>
            <w:top w:val="none" w:sz="0" w:space="0" w:color="auto"/>
            <w:left w:val="none" w:sz="0" w:space="0" w:color="auto"/>
            <w:bottom w:val="none" w:sz="0" w:space="0" w:color="auto"/>
            <w:right w:val="none" w:sz="0" w:space="0" w:color="auto"/>
          </w:divBdr>
        </w:div>
        <w:div w:id="779646638">
          <w:marLeft w:val="0"/>
          <w:marRight w:val="0"/>
          <w:marTop w:val="0"/>
          <w:marBottom w:val="0"/>
          <w:divBdr>
            <w:top w:val="none" w:sz="0" w:space="0" w:color="auto"/>
            <w:left w:val="none" w:sz="0" w:space="0" w:color="auto"/>
            <w:bottom w:val="none" w:sz="0" w:space="0" w:color="auto"/>
            <w:right w:val="none" w:sz="0" w:space="0" w:color="auto"/>
          </w:divBdr>
        </w:div>
        <w:div w:id="652103373">
          <w:marLeft w:val="0"/>
          <w:marRight w:val="0"/>
          <w:marTop w:val="0"/>
          <w:marBottom w:val="0"/>
          <w:divBdr>
            <w:top w:val="none" w:sz="0" w:space="0" w:color="auto"/>
            <w:left w:val="none" w:sz="0" w:space="0" w:color="auto"/>
            <w:bottom w:val="none" w:sz="0" w:space="0" w:color="auto"/>
            <w:right w:val="none" w:sz="0" w:space="0" w:color="auto"/>
          </w:divBdr>
        </w:div>
        <w:div w:id="1055159504">
          <w:marLeft w:val="0"/>
          <w:marRight w:val="0"/>
          <w:marTop w:val="0"/>
          <w:marBottom w:val="0"/>
          <w:divBdr>
            <w:top w:val="none" w:sz="0" w:space="0" w:color="auto"/>
            <w:left w:val="none" w:sz="0" w:space="0" w:color="auto"/>
            <w:bottom w:val="none" w:sz="0" w:space="0" w:color="auto"/>
            <w:right w:val="none" w:sz="0" w:space="0" w:color="auto"/>
          </w:divBdr>
        </w:div>
        <w:div w:id="92828103">
          <w:marLeft w:val="0"/>
          <w:marRight w:val="0"/>
          <w:marTop w:val="0"/>
          <w:marBottom w:val="0"/>
          <w:divBdr>
            <w:top w:val="none" w:sz="0" w:space="0" w:color="auto"/>
            <w:left w:val="none" w:sz="0" w:space="0" w:color="auto"/>
            <w:bottom w:val="none" w:sz="0" w:space="0" w:color="auto"/>
            <w:right w:val="none" w:sz="0" w:space="0" w:color="auto"/>
          </w:divBdr>
        </w:div>
        <w:div w:id="2065444119">
          <w:marLeft w:val="0"/>
          <w:marRight w:val="0"/>
          <w:marTop w:val="0"/>
          <w:marBottom w:val="0"/>
          <w:divBdr>
            <w:top w:val="none" w:sz="0" w:space="0" w:color="auto"/>
            <w:left w:val="none" w:sz="0" w:space="0" w:color="auto"/>
            <w:bottom w:val="none" w:sz="0" w:space="0" w:color="auto"/>
            <w:right w:val="none" w:sz="0" w:space="0" w:color="auto"/>
          </w:divBdr>
        </w:div>
        <w:div w:id="1553809909">
          <w:marLeft w:val="0"/>
          <w:marRight w:val="0"/>
          <w:marTop w:val="0"/>
          <w:marBottom w:val="0"/>
          <w:divBdr>
            <w:top w:val="none" w:sz="0" w:space="0" w:color="auto"/>
            <w:left w:val="none" w:sz="0" w:space="0" w:color="auto"/>
            <w:bottom w:val="none" w:sz="0" w:space="0" w:color="auto"/>
            <w:right w:val="none" w:sz="0" w:space="0" w:color="auto"/>
          </w:divBdr>
        </w:div>
        <w:div w:id="2087990539">
          <w:marLeft w:val="0"/>
          <w:marRight w:val="0"/>
          <w:marTop w:val="0"/>
          <w:marBottom w:val="0"/>
          <w:divBdr>
            <w:top w:val="none" w:sz="0" w:space="0" w:color="auto"/>
            <w:left w:val="none" w:sz="0" w:space="0" w:color="auto"/>
            <w:bottom w:val="none" w:sz="0" w:space="0" w:color="auto"/>
            <w:right w:val="none" w:sz="0" w:space="0" w:color="auto"/>
          </w:divBdr>
        </w:div>
        <w:div w:id="179781521">
          <w:marLeft w:val="0"/>
          <w:marRight w:val="0"/>
          <w:marTop w:val="0"/>
          <w:marBottom w:val="0"/>
          <w:divBdr>
            <w:top w:val="none" w:sz="0" w:space="0" w:color="auto"/>
            <w:left w:val="none" w:sz="0" w:space="0" w:color="auto"/>
            <w:bottom w:val="none" w:sz="0" w:space="0" w:color="auto"/>
            <w:right w:val="none" w:sz="0" w:space="0" w:color="auto"/>
          </w:divBdr>
        </w:div>
        <w:div w:id="1040400552">
          <w:marLeft w:val="0"/>
          <w:marRight w:val="0"/>
          <w:marTop w:val="0"/>
          <w:marBottom w:val="0"/>
          <w:divBdr>
            <w:top w:val="none" w:sz="0" w:space="0" w:color="auto"/>
            <w:left w:val="none" w:sz="0" w:space="0" w:color="auto"/>
            <w:bottom w:val="none" w:sz="0" w:space="0" w:color="auto"/>
            <w:right w:val="none" w:sz="0" w:space="0" w:color="auto"/>
          </w:divBdr>
        </w:div>
        <w:div w:id="2018118984">
          <w:marLeft w:val="0"/>
          <w:marRight w:val="0"/>
          <w:marTop w:val="0"/>
          <w:marBottom w:val="0"/>
          <w:divBdr>
            <w:top w:val="none" w:sz="0" w:space="0" w:color="auto"/>
            <w:left w:val="none" w:sz="0" w:space="0" w:color="auto"/>
            <w:bottom w:val="none" w:sz="0" w:space="0" w:color="auto"/>
            <w:right w:val="none" w:sz="0" w:space="0" w:color="auto"/>
          </w:divBdr>
        </w:div>
        <w:div w:id="1659184999">
          <w:marLeft w:val="0"/>
          <w:marRight w:val="0"/>
          <w:marTop w:val="0"/>
          <w:marBottom w:val="0"/>
          <w:divBdr>
            <w:top w:val="none" w:sz="0" w:space="0" w:color="auto"/>
            <w:left w:val="none" w:sz="0" w:space="0" w:color="auto"/>
            <w:bottom w:val="none" w:sz="0" w:space="0" w:color="auto"/>
            <w:right w:val="none" w:sz="0" w:space="0" w:color="auto"/>
          </w:divBdr>
          <w:divsChild>
            <w:div w:id="366415909">
              <w:marLeft w:val="0"/>
              <w:marRight w:val="0"/>
              <w:marTop w:val="0"/>
              <w:marBottom w:val="0"/>
              <w:divBdr>
                <w:top w:val="none" w:sz="0" w:space="0" w:color="auto"/>
                <w:left w:val="none" w:sz="0" w:space="0" w:color="auto"/>
                <w:bottom w:val="none" w:sz="0" w:space="0" w:color="auto"/>
                <w:right w:val="none" w:sz="0" w:space="0" w:color="auto"/>
              </w:divBdr>
            </w:div>
            <w:div w:id="1946495176">
              <w:marLeft w:val="0"/>
              <w:marRight w:val="0"/>
              <w:marTop w:val="0"/>
              <w:marBottom w:val="0"/>
              <w:divBdr>
                <w:top w:val="none" w:sz="0" w:space="0" w:color="auto"/>
                <w:left w:val="none" w:sz="0" w:space="0" w:color="auto"/>
                <w:bottom w:val="none" w:sz="0" w:space="0" w:color="auto"/>
                <w:right w:val="none" w:sz="0" w:space="0" w:color="auto"/>
              </w:divBdr>
            </w:div>
            <w:div w:id="163784425">
              <w:marLeft w:val="0"/>
              <w:marRight w:val="0"/>
              <w:marTop w:val="0"/>
              <w:marBottom w:val="0"/>
              <w:divBdr>
                <w:top w:val="none" w:sz="0" w:space="0" w:color="auto"/>
                <w:left w:val="none" w:sz="0" w:space="0" w:color="auto"/>
                <w:bottom w:val="none" w:sz="0" w:space="0" w:color="auto"/>
                <w:right w:val="none" w:sz="0" w:space="0" w:color="auto"/>
              </w:divBdr>
            </w:div>
            <w:div w:id="1535773077">
              <w:marLeft w:val="0"/>
              <w:marRight w:val="0"/>
              <w:marTop w:val="0"/>
              <w:marBottom w:val="0"/>
              <w:divBdr>
                <w:top w:val="none" w:sz="0" w:space="0" w:color="auto"/>
                <w:left w:val="none" w:sz="0" w:space="0" w:color="auto"/>
                <w:bottom w:val="none" w:sz="0" w:space="0" w:color="auto"/>
                <w:right w:val="none" w:sz="0" w:space="0" w:color="auto"/>
              </w:divBdr>
            </w:div>
            <w:div w:id="2085686626">
              <w:marLeft w:val="0"/>
              <w:marRight w:val="0"/>
              <w:marTop w:val="0"/>
              <w:marBottom w:val="0"/>
              <w:divBdr>
                <w:top w:val="none" w:sz="0" w:space="0" w:color="auto"/>
                <w:left w:val="none" w:sz="0" w:space="0" w:color="auto"/>
                <w:bottom w:val="none" w:sz="0" w:space="0" w:color="auto"/>
                <w:right w:val="none" w:sz="0" w:space="0" w:color="auto"/>
              </w:divBdr>
            </w:div>
          </w:divsChild>
        </w:div>
        <w:div w:id="226113595">
          <w:marLeft w:val="0"/>
          <w:marRight w:val="0"/>
          <w:marTop w:val="0"/>
          <w:marBottom w:val="0"/>
          <w:divBdr>
            <w:top w:val="none" w:sz="0" w:space="0" w:color="auto"/>
            <w:left w:val="none" w:sz="0" w:space="0" w:color="auto"/>
            <w:bottom w:val="none" w:sz="0" w:space="0" w:color="auto"/>
            <w:right w:val="none" w:sz="0" w:space="0" w:color="auto"/>
          </w:divBdr>
          <w:divsChild>
            <w:div w:id="1721438466">
              <w:marLeft w:val="0"/>
              <w:marRight w:val="0"/>
              <w:marTop w:val="0"/>
              <w:marBottom w:val="0"/>
              <w:divBdr>
                <w:top w:val="none" w:sz="0" w:space="0" w:color="auto"/>
                <w:left w:val="none" w:sz="0" w:space="0" w:color="auto"/>
                <w:bottom w:val="none" w:sz="0" w:space="0" w:color="auto"/>
                <w:right w:val="none" w:sz="0" w:space="0" w:color="auto"/>
              </w:divBdr>
            </w:div>
            <w:div w:id="210417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he.org/" TargetMode="External"/><Relationship Id="rId3" Type="http://schemas.openxmlformats.org/officeDocument/2006/relationships/settings" Target="settings.xml"/><Relationship Id="rId7" Type="http://schemas.openxmlformats.org/officeDocument/2006/relationships/hyperlink" Target="https://ifdhe.ah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tps://www.healthycommunities.org" TargetMode="External"/><Relationship Id="rId5" Type="http://schemas.openxmlformats.org/officeDocument/2006/relationships/hyperlink" Target="https://equityconference.aha.org/20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American Hospital Association</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Vianna, Caroline</dc:creator>
  <cp:keywords/>
  <dc:description/>
  <cp:lastModifiedBy>Vianna, Caroline</cp:lastModifiedBy>
  <cp:revision>1</cp:revision>
  <dcterms:created xsi:type="dcterms:W3CDTF">2022-09-15T14:30:00Z</dcterms:created>
  <dcterms:modified xsi:type="dcterms:W3CDTF">2022-09-15T14:41:00Z</dcterms:modified>
</cp:coreProperties>
</file>